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835"/>
        <w:gridCol w:w="2688"/>
      </w:tblGrid>
      <w:tr w:rsidR="00F62A52" w14:paraId="2070A1D7" w14:textId="77777777" w:rsidTr="00F62A52">
        <w:trPr>
          <w:trHeight w:val="653"/>
        </w:trPr>
        <w:tc>
          <w:tcPr>
            <w:tcW w:w="3828" w:type="dxa"/>
          </w:tcPr>
          <w:p w14:paraId="1F5AB69B" w14:textId="77777777" w:rsidR="00F62A52" w:rsidRPr="006445EF" w:rsidRDefault="00F62A52" w:rsidP="00D63481">
            <w:pPr>
              <w:pStyle w:val="Bezmezer"/>
              <w:ind w:left="-107"/>
              <w:jc w:val="both"/>
              <w:rPr>
                <w:rFonts w:ascii="Arial" w:hAnsi="Arial"/>
              </w:rPr>
            </w:pPr>
            <w:r w:rsidRPr="006445EF">
              <w:rPr>
                <w:rFonts w:ascii="Arial" w:hAnsi="Arial"/>
                <w:noProof/>
              </w:rPr>
              <w:drawing>
                <wp:inline distT="0" distB="0" distL="0" distR="0" wp14:anchorId="0A6C4141" wp14:editId="0DD92374">
                  <wp:extent cx="2095130" cy="431350"/>
                  <wp:effectExtent l="0" t="0" r="635" b="635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3777" cy="45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07C7B36B" w14:textId="77777777" w:rsidR="00F62A52" w:rsidRPr="00372F77" w:rsidRDefault="00F62A52" w:rsidP="00F62A52">
            <w:pPr>
              <w:pStyle w:val="Normlnmini"/>
              <w:rPr>
                <w:sz w:val="20"/>
                <w:szCs w:val="20"/>
              </w:rPr>
            </w:pPr>
            <w:r w:rsidRPr="00372F77">
              <w:rPr>
                <w:sz w:val="20"/>
                <w:szCs w:val="20"/>
              </w:rPr>
              <w:t>VZP ČR</w:t>
            </w:r>
          </w:p>
          <w:p w14:paraId="1C95FFE0" w14:textId="3A2D5E41" w:rsidR="00F62A52" w:rsidRPr="00372F77" w:rsidRDefault="00E069DE" w:rsidP="00F62A52">
            <w:pPr>
              <w:pStyle w:val="Normlnmini"/>
              <w:rPr>
                <w:sz w:val="20"/>
                <w:szCs w:val="20"/>
              </w:rPr>
            </w:pPr>
            <w:r w:rsidRPr="00372F77">
              <w:rPr>
                <w:sz w:val="20"/>
                <w:szCs w:val="20"/>
              </w:rPr>
              <w:t>Orlická 2020</w:t>
            </w:r>
            <w:r w:rsidR="009C483E" w:rsidRPr="00372F77">
              <w:rPr>
                <w:sz w:val="20"/>
                <w:szCs w:val="20"/>
              </w:rPr>
              <w:t>/4</w:t>
            </w:r>
          </w:p>
          <w:p w14:paraId="5FE91F37" w14:textId="3CF175B5" w:rsidR="00F62A52" w:rsidRDefault="00E069DE" w:rsidP="00F62A52">
            <w:pPr>
              <w:pStyle w:val="Normlnmini"/>
            </w:pPr>
            <w:r w:rsidRPr="00372F77">
              <w:rPr>
                <w:sz w:val="20"/>
                <w:szCs w:val="20"/>
              </w:rPr>
              <w:t xml:space="preserve">130 </w:t>
            </w:r>
            <w:proofErr w:type="gramStart"/>
            <w:r w:rsidRPr="00372F77">
              <w:rPr>
                <w:sz w:val="20"/>
                <w:szCs w:val="20"/>
              </w:rPr>
              <w:t>00  Praha</w:t>
            </w:r>
            <w:proofErr w:type="gramEnd"/>
            <w:r w:rsidRPr="00372F77">
              <w:rPr>
                <w:sz w:val="20"/>
                <w:szCs w:val="20"/>
              </w:rPr>
              <w:t xml:space="preserve"> 3</w:t>
            </w:r>
          </w:p>
        </w:tc>
        <w:tc>
          <w:tcPr>
            <w:tcW w:w="2688" w:type="dxa"/>
            <w:vAlign w:val="bottom"/>
          </w:tcPr>
          <w:p w14:paraId="0D5F69F5" w14:textId="147D76C0" w:rsidR="00F62A52" w:rsidRPr="000F600B" w:rsidRDefault="000F0D97" w:rsidP="000F0D97">
            <w:pPr>
              <w:pStyle w:val="NORMLNkapitlky"/>
              <w:ind w:hanging="107"/>
              <w:rPr>
                <w:rFonts w:cs="Arial"/>
                <w:szCs w:val="16"/>
              </w:rPr>
            </w:pPr>
            <w:r w:rsidRPr="000F600B">
              <w:rPr>
                <w:rFonts w:cs="Arial"/>
                <w:szCs w:val="16"/>
              </w:rPr>
              <w:t>TISKOVÁ ZPRÁVA</w:t>
            </w:r>
          </w:p>
        </w:tc>
      </w:tr>
    </w:tbl>
    <w:p w14:paraId="61E6DF08" w14:textId="336A0F33" w:rsidR="004A77F8" w:rsidRPr="008823D4" w:rsidRDefault="004A77F8" w:rsidP="008823D4">
      <w:pPr>
        <w:pStyle w:val="Normlnmini"/>
        <w:spacing w:line="276" w:lineRule="auto"/>
        <w:rPr>
          <w:sz w:val="20"/>
        </w:rPr>
      </w:pPr>
    </w:p>
    <w:p w14:paraId="06D5D918" w14:textId="54F61EB9" w:rsidR="00AD3AFC" w:rsidRPr="008823D4" w:rsidRDefault="00AD3AFC" w:rsidP="008823D4">
      <w:pPr>
        <w:pStyle w:val="Normlnmini"/>
        <w:spacing w:line="276" w:lineRule="auto"/>
        <w:rPr>
          <w:sz w:val="20"/>
        </w:rPr>
      </w:pPr>
    </w:p>
    <w:p w14:paraId="62ED152C" w14:textId="31E50979" w:rsidR="00995BAE" w:rsidRPr="00D9066F" w:rsidRDefault="00995BAE" w:rsidP="008823D4">
      <w:pPr>
        <w:spacing w:before="0" w:line="276" w:lineRule="auto"/>
        <w:jc w:val="right"/>
        <w:rPr>
          <w:color w:val="212121"/>
          <w:szCs w:val="20"/>
        </w:rPr>
      </w:pPr>
      <w:r w:rsidRPr="00D9066F">
        <w:rPr>
          <w:color w:val="212121"/>
          <w:szCs w:val="20"/>
        </w:rPr>
        <w:t xml:space="preserve">Praha </w:t>
      </w:r>
      <w:r w:rsidR="00BC0BD9">
        <w:rPr>
          <w:color w:val="212121"/>
          <w:szCs w:val="20"/>
        </w:rPr>
        <w:t>1</w:t>
      </w:r>
      <w:r w:rsidR="00495948">
        <w:rPr>
          <w:color w:val="212121"/>
          <w:szCs w:val="20"/>
        </w:rPr>
        <w:t>4</w:t>
      </w:r>
      <w:r w:rsidRPr="00D9066F">
        <w:rPr>
          <w:color w:val="212121"/>
          <w:szCs w:val="20"/>
        </w:rPr>
        <w:t xml:space="preserve">. </w:t>
      </w:r>
      <w:r w:rsidR="00495948">
        <w:rPr>
          <w:color w:val="212121"/>
          <w:szCs w:val="20"/>
        </w:rPr>
        <w:t>5</w:t>
      </w:r>
      <w:r w:rsidRPr="00D9066F">
        <w:rPr>
          <w:color w:val="212121"/>
          <w:szCs w:val="20"/>
        </w:rPr>
        <w:t>. 202</w:t>
      </w:r>
      <w:r w:rsidR="00D9066F">
        <w:rPr>
          <w:color w:val="212121"/>
          <w:szCs w:val="20"/>
        </w:rPr>
        <w:t>3</w:t>
      </w:r>
    </w:p>
    <w:p w14:paraId="1BDF59B1" w14:textId="77777777" w:rsidR="00CE54A4" w:rsidRDefault="00CE54A4" w:rsidP="003E281A">
      <w:pPr>
        <w:spacing w:before="100" w:beforeAutospacing="1" w:after="100" w:afterAutospacing="1" w:line="240" w:lineRule="auto"/>
        <w:rPr>
          <w:rFonts w:eastAsia="Times New Roman"/>
          <w:b/>
          <w:bCs/>
          <w:color w:val="C00000"/>
          <w:sz w:val="24"/>
          <w:lang w:eastAsia="cs-CZ"/>
        </w:rPr>
      </w:pPr>
    </w:p>
    <w:p w14:paraId="1D1D5526" w14:textId="64368D80" w:rsidR="003E281A" w:rsidRDefault="00F83F1B" w:rsidP="003E281A">
      <w:pPr>
        <w:spacing w:before="100" w:beforeAutospacing="1" w:after="100" w:afterAutospacing="1" w:line="240" w:lineRule="auto"/>
        <w:rPr>
          <w:rFonts w:eastAsia="Times New Roman"/>
          <w:b/>
          <w:bCs/>
          <w:color w:val="C00000"/>
          <w:sz w:val="24"/>
          <w:lang w:eastAsia="cs-CZ"/>
        </w:rPr>
      </w:pPr>
      <w:r>
        <w:rPr>
          <w:rFonts w:eastAsia="Times New Roman"/>
          <w:b/>
          <w:bCs/>
          <w:color w:val="C00000"/>
          <w:sz w:val="24"/>
          <w:lang w:eastAsia="cs-CZ"/>
        </w:rPr>
        <w:t xml:space="preserve">VZP: </w:t>
      </w:r>
      <w:r w:rsidR="003E281A">
        <w:rPr>
          <w:rFonts w:eastAsia="Times New Roman"/>
          <w:b/>
          <w:bCs/>
          <w:color w:val="C00000"/>
          <w:sz w:val="24"/>
          <w:lang w:eastAsia="cs-CZ"/>
        </w:rPr>
        <w:t>S kolorektálním karcinomem se léčí téměř každ</w:t>
      </w:r>
      <w:r>
        <w:rPr>
          <w:rFonts w:eastAsia="Times New Roman"/>
          <w:b/>
          <w:bCs/>
          <w:color w:val="C00000"/>
          <w:sz w:val="24"/>
          <w:lang w:eastAsia="cs-CZ"/>
        </w:rPr>
        <w:t>ý</w:t>
      </w:r>
      <w:r w:rsidR="003E281A">
        <w:rPr>
          <w:rFonts w:eastAsia="Times New Roman"/>
          <w:b/>
          <w:bCs/>
          <w:color w:val="C00000"/>
          <w:sz w:val="24"/>
          <w:lang w:eastAsia="cs-CZ"/>
        </w:rPr>
        <w:t xml:space="preserve"> desátý onkologický pacient</w:t>
      </w:r>
    </w:p>
    <w:p w14:paraId="16777957" w14:textId="0738BD81" w:rsidR="00464052" w:rsidRPr="00464052" w:rsidRDefault="00464052" w:rsidP="003F6F2D">
      <w:pPr>
        <w:spacing w:before="100" w:beforeAutospacing="1" w:after="100" w:afterAutospacing="1" w:line="240" w:lineRule="auto"/>
        <w:jc w:val="both"/>
        <w:rPr>
          <w:rFonts w:eastAsia="Times New Roman"/>
          <w:b/>
          <w:bCs/>
          <w:szCs w:val="20"/>
          <w:lang w:eastAsia="cs-CZ"/>
        </w:rPr>
      </w:pPr>
      <w:r w:rsidRPr="00464052">
        <w:rPr>
          <w:rFonts w:eastAsia="Times New Roman"/>
          <w:b/>
          <w:bCs/>
          <w:szCs w:val="20"/>
          <w:lang w:eastAsia="cs-CZ"/>
        </w:rPr>
        <w:t xml:space="preserve">Hlavním tématem letošního ročníku </w:t>
      </w:r>
      <w:r w:rsidR="003E281A" w:rsidRPr="00464052">
        <w:rPr>
          <w:rFonts w:eastAsia="Times New Roman"/>
          <w:b/>
          <w:bCs/>
          <w:szCs w:val="20"/>
          <w:lang w:eastAsia="cs-CZ"/>
        </w:rPr>
        <w:t>Česk</w:t>
      </w:r>
      <w:r w:rsidR="003E281A">
        <w:rPr>
          <w:rFonts w:eastAsia="Times New Roman"/>
          <w:b/>
          <w:bCs/>
          <w:szCs w:val="20"/>
          <w:lang w:eastAsia="cs-CZ"/>
        </w:rPr>
        <w:t xml:space="preserve">ého dne </w:t>
      </w:r>
      <w:r w:rsidR="003E281A" w:rsidRPr="00464052">
        <w:rPr>
          <w:rFonts w:eastAsia="Times New Roman"/>
          <w:b/>
          <w:bCs/>
          <w:szCs w:val="20"/>
          <w:lang w:eastAsia="cs-CZ"/>
        </w:rPr>
        <w:t xml:space="preserve">boje proti rakovině </w:t>
      </w:r>
      <w:r w:rsidRPr="00464052">
        <w:rPr>
          <w:rFonts w:eastAsia="Times New Roman"/>
          <w:b/>
          <w:bCs/>
          <w:szCs w:val="20"/>
          <w:lang w:eastAsia="cs-CZ"/>
        </w:rPr>
        <w:t>je prevence</w:t>
      </w:r>
      <w:r w:rsidR="003F6F2D">
        <w:rPr>
          <w:rFonts w:eastAsia="Times New Roman"/>
          <w:b/>
          <w:bCs/>
          <w:szCs w:val="20"/>
          <w:lang w:eastAsia="cs-CZ"/>
        </w:rPr>
        <w:t xml:space="preserve"> </w:t>
      </w:r>
      <w:r w:rsidRPr="00464052">
        <w:rPr>
          <w:rFonts w:eastAsia="Times New Roman"/>
          <w:b/>
          <w:bCs/>
          <w:szCs w:val="20"/>
          <w:lang w:eastAsia="cs-CZ"/>
        </w:rPr>
        <w:t>kolorektálního karcinomu, tedy rakoviny</w:t>
      </w:r>
      <w:r w:rsidR="003E281A">
        <w:rPr>
          <w:rFonts w:eastAsia="Times New Roman"/>
          <w:b/>
          <w:bCs/>
          <w:szCs w:val="20"/>
          <w:lang w:eastAsia="cs-CZ"/>
        </w:rPr>
        <w:t xml:space="preserve"> </w:t>
      </w:r>
      <w:r w:rsidRPr="00464052">
        <w:rPr>
          <w:rFonts w:eastAsia="Times New Roman"/>
          <w:b/>
          <w:bCs/>
          <w:szCs w:val="20"/>
          <w:lang w:eastAsia="cs-CZ"/>
        </w:rPr>
        <w:t>tlustého střeva a konečník</w:t>
      </w:r>
      <w:r w:rsidR="003E281A">
        <w:rPr>
          <w:rFonts w:eastAsia="Times New Roman"/>
          <w:b/>
          <w:bCs/>
          <w:szCs w:val="20"/>
          <w:lang w:eastAsia="cs-CZ"/>
        </w:rPr>
        <w:t>u. Jedná se o</w:t>
      </w:r>
      <w:r w:rsidRPr="00464052">
        <w:rPr>
          <w:rFonts w:eastAsia="Times New Roman"/>
          <w:b/>
          <w:bCs/>
          <w:szCs w:val="20"/>
          <w:lang w:eastAsia="cs-CZ"/>
        </w:rPr>
        <w:t xml:space="preserve"> nejčastější </w:t>
      </w:r>
      <w:r w:rsidR="003F6F2D">
        <w:rPr>
          <w:rFonts w:eastAsia="Times New Roman"/>
          <w:b/>
          <w:bCs/>
          <w:szCs w:val="20"/>
          <w:lang w:eastAsia="cs-CZ"/>
        </w:rPr>
        <w:br/>
      </w:r>
      <w:r w:rsidRPr="00464052">
        <w:rPr>
          <w:rFonts w:eastAsia="Times New Roman"/>
          <w:b/>
          <w:bCs/>
          <w:szCs w:val="20"/>
          <w:lang w:eastAsia="cs-CZ"/>
        </w:rPr>
        <w:t>a zároveň nejzávažnější onkologick</w:t>
      </w:r>
      <w:r w:rsidR="003E281A">
        <w:rPr>
          <w:rFonts w:eastAsia="Times New Roman"/>
          <w:b/>
          <w:bCs/>
          <w:szCs w:val="20"/>
          <w:lang w:eastAsia="cs-CZ"/>
        </w:rPr>
        <w:t>é</w:t>
      </w:r>
      <w:r w:rsidRPr="00464052">
        <w:rPr>
          <w:rFonts w:eastAsia="Times New Roman"/>
          <w:b/>
          <w:bCs/>
          <w:szCs w:val="20"/>
          <w:lang w:eastAsia="cs-CZ"/>
        </w:rPr>
        <w:t xml:space="preserve"> onemocnění v České republice.</w:t>
      </w:r>
      <w:r w:rsidR="003E281A">
        <w:rPr>
          <w:rFonts w:eastAsia="Times New Roman"/>
          <w:b/>
          <w:bCs/>
          <w:szCs w:val="20"/>
          <w:lang w:eastAsia="cs-CZ"/>
        </w:rPr>
        <w:t xml:space="preserve"> VZP vloni evidovala </w:t>
      </w:r>
      <w:r w:rsidR="00336B4B">
        <w:rPr>
          <w:rFonts w:eastAsia="Times New Roman"/>
          <w:b/>
          <w:bCs/>
          <w:szCs w:val="20"/>
          <w:lang w:eastAsia="cs-CZ"/>
        </w:rPr>
        <w:t xml:space="preserve">celkem </w:t>
      </w:r>
      <w:r w:rsidR="003E281A">
        <w:rPr>
          <w:rFonts w:eastAsia="Times New Roman"/>
          <w:b/>
          <w:bCs/>
          <w:szCs w:val="20"/>
          <w:lang w:eastAsia="cs-CZ"/>
        </w:rPr>
        <w:t>332 800 klientů, kteří se léčili s některým typem rakoviny. Téměř každý desátý</w:t>
      </w:r>
      <w:r w:rsidR="00336B4B">
        <w:rPr>
          <w:rFonts w:eastAsia="Times New Roman"/>
          <w:b/>
          <w:bCs/>
          <w:szCs w:val="20"/>
          <w:lang w:eastAsia="cs-CZ"/>
        </w:rPr>
        <w:t xml:space="preserve"> z nich</w:t>
      </w:r>
      <w:r w:rsidR="003E281A">
        <w:rPr>
          <w:rFonts w:eastAsia="Times New Roman"/>
          <w:b/>
          <w:bCs/>
          <w:szCs w:val="20"/>
          <w:lang w:eastAsia="cs-CZ"/>
        </w:rPr>
        <w:t>, přesně 31 300 pacientů, se pak léčil</w:t>
      </w:r>
      <w:r w:rsidR="00336B4B">
        <w:rPr>
          <w:rFonts w:eastAsia="Times New Roman"/>
          <w:b/>
          <w:bCs/>
          <w:szCs w:val="20"/>
          <w:lang w:eastAsia="cs-CZ"/>
        </w:rPr>
        <w:t>o</w:t>
      </w:r>
      <w:r w:rsidR="003E281A">
        <w:rPr>
          <w:rFonts w:eastAsia="Times New Roman"/>
          <w:b/>
          <w:bCs/>
          <w:szCs w:val="20"/>
          <w:lang w:eastAsia="cs-CZ"/>
        </w:rPr>
        <w:t xml:space="preserve"> právě s kolorektálním karcinomem. </w:t>
      </w:r>
    </w:p>
    <w:p w14:paraId="5263DAE4" w14:textId="2331B2D1" w:rsidR="00A03668" w:rsidRPr="00A03668" w:rsidRDefault="00A03668" w:rsidP="00E16385">
      <w:pPr>
        <w:spacing w:before="100" w:beforeAutospacing="1" w:after="100" w:afterAutospacing="1" w:line="240" w:lineRule="auto"/>
        <w:jc w:val="both"/>
        <w:rPr>
          <w:rFonts w:eastAsia="Times New Roman"/>
          <w:szCs w:val="20"/>
          <w:lang w:eastAsia="cs-CZ"/>
        </w:rPr>
      </w:pPr>
      <w:r w:rsidRPr="00A03668">
        <w:rPr>
          <w:rFonts w:eastAsia="Times New Roman"/>
          <w:szCs w:val="20"/>
          <w:lang w:eastAsia="cs-CZ"/>
        </w:rPr>
        <w:t xml:space="preserve">Kolorektální karcinom je u nás každoročně diagnostikován u </w:t>
      </w:r>
      <w:r w:rsidR="00F83F1B">
        <w:rPr>
          <w:rFonts w:eastAsia="Times New Roman"/>
          <w:szCs w:val="20"/>
          <w:lang w:eastAsia="cs-CZ"/>
        </w:rPr>
        <w:t xml:space="preserve">více než </w:t>
      </w:r>
      <w:r w:rsidRPr="00A03668">
        <w:rPr>
          <w:rFonts w:eastAsia="Times New Roman"/>
          <w:szCs w:val="20"/>
          <w:lang w:eastAsia="cs-CZ"/>
        </w:rPr>
        <w:t xml:space="preserve">7 000 lidí a okolo 3 000 pacientů na něj umírá. Onemocnění </w:t>
      </w:r>
      <w:r w:rsidR="00336B4B">
        <w:rPr>
          <w:rFonts w:eastAsia="Times New Roman"/>
          <w:szCs w:val="20"/>
          <w:lang w:eastAsia="cs-CZ"/>
        </w:rPr>
        <w:t xml:space="preserve">v prvních fázích </w:t>
      </w:r>
      <w:r w:rsidRPr="00A03668">
        <w:rPr>
          <w:rFonts w:eastAsia="Times New Roman"/>
          <w:szCs w:val="20"/>
          <w:lang w:eastAsia="cs-CZ"/>
        </w:rPr>
        <w:t xml:space="preserve">často probíhá bez příznaků, a proto je </w:t>
      </w:r>
      <w:r w:rsidRPr="00A03668">
        <w:rPr>
          <w:rFonts w:eastAsia="Times New Roman"/>
          <w:b/>
          <w:bCs/>
          <w:szCs w:val="20"/>
          <w:lang w:eastAsia="cs-CZ"/>
        </w:rPr>
        <w:t xml:space="preserve">včasný záchyt pomocí screeningu </w:t>
      </w:r>
      <w:r w:rsidR="00336B4B" w:rsidRPr="00A03668">
        <w:rPr>
          <w:rFonts w:eastAsia="Times New Roman"/>
          <w:b/>
          <w:bCs/>
          <w:szCs w:val="20"/>
          <w:lang w:eastAsia="cs-CZ"/>
        </w:rPr>
        <w:t>klíčový</w:t>
      </w:r>
      <w:r w:rsidR="00336B4B">
        <w:rPr>
          <w:rFonts w:eastAsia="Times New Roman"/>
          <w:b/>
          <w:bCs/>
          <w:szCs w:val="20"/>
          <w:lang w:eastAsia="cs-CZ"/>
        </w:rPr>
        <w:t xml:space="preserve"> </w:t>
      </w:r>
      <w:r w:rsidR="00336B4B" w:rsidRPr="005F6EBF">
        <w:rPr>
          <w:rFonts w:eastAsia="Times New Roman"/>
          <w:bCs/>
          <w:szCs w:val="20"/>
          <w:lang w:eastAsia="cs-CZ"/>
        </w:rPr>
        <w:t>– až</w:t>
      </w:r>
      <w:r w:rsidRPr="00A03668">
        <w:rPr>
          <w:rFonts w:eastAsia="Times New Roman"/>
          <w:szCs w:val="20"/>
          <w:lang w:eastAsia="cs-CZ"/>
        </w:rPr>
        <w:t xml:space="preserve"> 90 % pacientů může být při včasné diagnóze zcela vyléčeno. Screeningové vyšetření dokáže odhalit </w:t>
      </w:r>
      <w:proofErr w:type="spellStart"/>
      <w:r w:rsidRPr="00A03668">
        <w:rPr>
          <w:rFonts w:eastAsia="Times New Roman"/>
          <w:szCs w:val="20"/>
          <w:lang w:eastAsia="cs-CZ"/>
        </w:rPr>
        <w:t>přednádorové</w:t>
      </w:r>
      <w:proofErr w:type="spellEnd"/>
      <w:r w:rsidRPr="00A03668">
        <w:rPr>
          <w:rFonts w:eastAsia="Times New Roman"/>
          <w:szCs w:val="20"/>
          <w:lang w:eastAsia="cs-CZ"/>
        </w:rPr>
        <w:t xml:space="preserve"> změny nebo časná stadia rakoviny ještě před tím, než se projeví příznaky.</w:t>
      </w:r>
    </w:p>
    <w:p w14:paraId="3A15E1CB" w14:textId="4CE97D60" w:rsidR="00C368A2" w:rsidRPr="00F83F1B" w:rsidRDefault="00C368A2" w:rsidP="00C368A2">
      <w:pPr>
        <w:spacing w:before="100" w:beforeAutospacing="1" w:after="100" w:afterAutospacing="1" w:line="240" w:lineRule="auto"/>
        <w:jc w:val="both"/>
        <w:rPr>
          <w:rFonts w:eastAsia="Times New Roman"/>
          <w:szCs w:val="20"/>
          <w:lang w:eastAsia="cs-CZ"/>
        </w:rPr>
      </w:pPr>
      <w:r w:rsidRPr="004E3EF2">
        <w:rPr>
          <w:b/>
          <w:bCs/>
          <w:sz w:val="22"/>
          <w:szCs w:val="22"/>
        </w:rPr>
        <w:t>Screening jako nejlepší prevence</w:t>
      </w:r>
      <w:r w:rsidR="00336B4B">
        <w:rPr>
          <w:b/>
          <w:bCs/>
          <w:sz w:val="22"/>
          <w:szCs w:val="22"/>
        </w:rPr>
        <w:t>, přesto jej Češi vynechávají</w:t>
      </w:r>
      <w:r w:rsidRPr="004E3EF2">
        <w:rPr>
          <w:b/>
          <w:bCs/>
          <w:sz w:val="22"/>
          <w:szCs w:val="22"/>
        </w:rPr>
        <w:t xml:space="preserve"> </w:t>
      </w:r>
    </w:p>
    <w:p w14:paraId="0A276863" w14:textId="01DAD43E" w:rsidR="005F6EBF" w:rsidRDefault="00C368A2" w:rsidP="005F6EBF">
      <w:pPr>
        <w:spacing w:before="100" w:beforeAutospacing="1" w:after="100" w:afterAutospacing="1" w:line="240" w:lineRule="auto"/>
        <w:jc w:val="both"/>
        <w:rPr>
          <w:rFonts w:eastAsia="Times New Roman"/>
          <w:szCs w:val="20"/>
          <w:lang w:eastAsia="cs-CZ"/>
        </w:rPr>
      </w:pPr>
      <w:r w:rsidRPr="004E3EF2">
        <w:rPr>
          <w:rFonts w:eastAsia="Times New Roman"/>
          <w:szCs w:val="20"/>
          <w:lang w:eastAsia="cs-CZ"/>
        </w:rPr>
        <w:t xml:space="preserve">Ze </w:t>
      </w:r>
      <w:r w:rsidRPr="009B513A">
        <w:rPr>
          <w:rFonts w:eastAsia="Times New Roman"/>
          <w:szCs w:val="20"/>
          <w:lang w:eastAsia="cs-CZ"/>
        </w:rPr>
        <w:t xml:space="preserve">zprávy </w:t>
      </w:r>
      <w:r w:rsidRPr="009B513A">
        <w:rPr>
          <w:color w:val="1F1F1F"/>
          <w:szCs w:val="20"/>
          <w:shd w:val="clear" w:color="auto" w:fill="FFFFFF"/>
        </w:rPr>
        <w:t>O</w:t>
      </w:r>
      <w:r>
        <w:rPr>
          <w:color w:val="1F1F1F"/>
          <w:szCs w:val="20"/>
          <w:shd w:val="clear" w:color="auto" w:fill="FFFFFF"/>
        </w:rPr>
        <w:t>ECD/EU</w:t>
      </w:r>
      <w:r w:rsidRPr="00A03668">
        <w:rPr>
          <w:rFonts w:eastAsia="Times New Roman"/>
          <w:b/>
          <w:bCs/>
          <w:szCs w:val="20"/>
          <w:lang w:eastAsia="cs-CZ"/>
        </w:rPr>
        <w:t xml:space="preserve"> </w:t>
      </w:r>
      <w:hyperlink r:id="rId11" w:history="1">
        <w:proofErr w:type="spellStart"/>
        <w:r w:rsidRPr="00C368A2">
          <w:rPr>
            <w:rStyle w:val="Hypertextovodkaz"/>
            <w:rFonts w:eastAsia="Times New Roman"/>
            <w:bCs/>
            <w:szCs w:val="20"/>
            <w:lang w:eastAsia="cs-CZ"/>
          </w:rPr>
          <w:t>Health</w:t>
        </w:r>
        <w:proofErr w:type="spellEnd"/>
        <w:r w:rsidRPr="00C368A2">
          <w:rPr>
            <w:rStyle w:val="Hypertextovodkaz"/>
            <w:rFonts w:eastAsia="Times New Roman"/>
            <w:bCs/>
            <w:szCs w:val="20"/>
            <w:lang w:eastAsia="cs-CZ"/>
          </w:rPr>
          <w:t xml:space="preserve"> </w:t>
        </w:r>
        <w:proofErr w:type="spellStart"/>
        <w:r w:rsidRPr="00C368A2">
          <w:rPr>
            <w:rStyle w:val="Hypertextovodkaz"/>
            <w:rFonts w:eastAsia="Times New Roman"/>
            <w:bCs/>
            <w:szCs w:val="20"/>
            <w:lang w:eastAsia="cs-CZ"/>
          </w:rPr>
          <w:t>at</w:t>
        </w:r>
        <w:proofErr w:type="spellEnd"/>
        <w:r w:rsidRPr="00C368A2">
          <w:rPr>
            <w:rStyle w:val="Hypertextovodkaz"/>
            <w:rFonts w:eastAsia="Times New Roman"/>
            <w:bCs/>
            <w:szCs w:val="20"/>
            <w:lang w:eastAsia="cs-CZ"/>
          </w:rPr>
          <w:t xml:space="preserve"> a Glance: </w:t>
        </w:r>
        <w:proofErr w:type="spellStart"/>
        <w:r w:rsidRPr="00C368A2">
          <w:rPr>
            <w:rStyle w:val="Hypertextovodkaz"/>
            <w:rFonts w:eastAsia="Times New Roman"/>
            <w:bCs/>
            <w:szCs w:val="20"/>
            <w:lang w:eastAsia="cs-CZ"/>
          </w:rPr>
          <w:t>Europe</w:t>
        </w:r>
        <w:proofErr w:type="spellEnd"/>
        <w:r w:rsidRPr="00C368A2">
          <w:rPr>
            <w:rStyle w:val="Hypertextovodkaz"/>
            <w:rFonts w:eastAsia="Times New Roman"/>
            <w:bCs/>
            <w:szCs w:val="20"/>
            <w:lang w:eastAsia="cs-CZ"/>
          </w:rPr>
          <w:t xml:space="preserve"> 2024</w:t>
        </w:r>
      </w:hyperlink>
      <w:r>
        <w:rPr>
          <w:rFonts w:eastAsia="Times New Roman"/>
          <w:szCs w:val="20"/>
          <w:lang w:eastAsia="cs-CZ"/>
        </w:rPr>
        <w:t xml:space="preserve"> vyplývá, že</w:t>
      </w:r>
      <w:r w:rsidRPr="00A03668">
        <w:rPr>
          <w:rFonts w:eastAsia="Times New Roman"/>
          <w:szCs w:val="20"/>
          <w:lang w:eastAsia="cs-CZ"/>
        </w:rPr>
        <w:t xml:space="preserve"> </w:t>
      </w:r>
      <w:r>
        <w:rPr>
          <w:rFonts w:eastAsia="Times New Roman"/>
          <w:szCs w:val="20"/>
          <w:lang w:eastAsia="cs-CZ"/>
        </w:rPr>
        <w:t xml:space="preserve">screeningové vyšetření </w:t>
      </w:r>
      <w:r w:rsidRPr="00A03668">
        <w:rPr>
          <w:rFonts w:eastAsia="Times New Roman"/>
          <w:szCs w:val="20"/>
          <w:lang w:eastAsia="cs-CZ"/>
        </w:rPr>
        <w:t xml:space="preserve">v Česku </w:t>
      </w:r>
      <w:r>
        <w:rPr>
          <w:rFonts w:eastAsia="Times New Roman"/>
          <w:szCs w:val="20"/>
          <w:lang w:eastAsia="cs-CZ"/>
        </w:rPr>
        <w:t>navštěvuje zhruba</w:t>
      </w:r>
      <w:r w:rsidRPr="00A03668">
        <w:rPr>
          <w:rFonts w:eastAsia="Times New Roman"/>
          <w:szCs w:val="20"/>
          <w:lang w:eastAsia="cs-CZ"/>
        </w:rPr>
        <w:t xml:space="preserve"> 29 % lidí ve věku 50–74 let, zatímco evropský průměr je 42 %</w:t>
      </w:r>
      <w:r w:rsidRPr="004E3EF2">
        <w:rPr>
          <w:rFonts w:eastAsia="Times New Roman"/>
          <w:szCs w:val="20"/>
          <w:lang w:eastAsia="cs-CZ"/>
        </w:rPr>
        <w:t xml:space="preserve"> pacientů</w:t>
      </w:r>
      <w:r w:rsidRPr="00A03668">
        <w:rPr>
          <w:rFonts w:eastAsia="Times New Roman"/>
          <w:szCs w:val="20"/>
          <w:lang w:eastAsia="cs-CZ"/>
        </w:rPr>
        <w:t xml:space="preserve">. Nejlépe jsou na tom </w:t>
      </w:r>
      <w:r>
        <w:rPr>
          <w:rFonts w:eastAsia="Times New Roman"/>
          <w:szCs w:val="20"/>
          <w:lang w:eastAsia="cs-CZ"/>
        </w:rPr>
        <w:t xml:space="preserve">v tomto ohledu ve </w:t>
      </w:r>
      <w:r w:rsidRPr="00A03668">
        <w:rPr>
          <w:rFonts w:eastAsia="Times New Roman"/>
          <w:szCs w:val="20"/>
          <w:lang w:eastAsia="cs-CZ"/>
        </w:rPr>
        <w:t>Finsk</w:t>
      </w:r>
      <w:r>
        <w:rPr>
          <w:rFonts w:eastAsia="Times New Roman"/>
          <w:szCs w:val="20"/>
          <w:lang w:eastAsia="cs-CZ"/>
        </w:rPr>
        <w:t>u (77 %) a</w:t>
      </w:r>
      <w:r w:rsidRPr="00A03668">
        <w:rPr>
          <w:rFonts w:eastAsia="Times New Roman"/>
          <w:szCs w:val="20"/>
          <w:lang w:eastAsia="cs-CZ"/>
        </w:rPr>
        <w:t xml:space="preserve"> Nizozemsko </w:t>
      </w:r>
      <w:r>
        <w:rPr>
          <w:rFonts w:eastAsia="Times New Roman"/>
          <w:szCs w:val="20"/>
          <w:lang w:eastAsia="cs-CZ"/>
        </w:rPr>
        <w:t>(68 %)</w:t>
      </w:r>
      <w:r w:rsidRPr="00A03668">
        <w:rPr>
          <w:rFonts w:eastAsia="Times New Roman"/>
          <w:szCs w:val="20"/>
          <w:lang w:eastAsia="cs-CZ"/>
        </w:rPr>
        <w:t>.</w:t>
      </w:r>
      <w:r>
        <w:rPr>
          <w:rFonts w:eastAsia="Times New Roman"/>
          <w:szCs w:val="20"/>
          <w:lang w:eastAsia="cs-CZ"/>
        </w:rPr>
        <w:t xml:space="preserve"> V Česku se tak jedná o nejméně navštěvovaný ze tří hlavních onkologických screeningových programů (kromě </w:t>
      </w:r>
      <w:proofErr w:type="spellStart"/>
      <w:r>
        <w:rPr>
          <w:rFonts w:eastAsia="Times New Roman"/>
          <w:szCs w:val="20"/>
          <w:lang w:eastAsia="cs-CZ"/>
        </w:rPr>
        <w:t>kolorekta</w:t>
      </w:r>
      <w:proofErr w:type="spellEnd"/>
      <w:r>
        <w:rPr>
          <w:rFonts w:eastAsia="Times New Roman"/>
          <w:szCs w:val="20"/>
          <w:lang w:eastAsia="cs-CZ"/>
        </w:rPr>
        <w:t xml:space="preserve"> ještě mamografický screening a screening cervixu), což potvrzují i statistiky VZP ČR. </w:t>
      </w:r>
      <w:r w:rsidR="00336B4B">
        <w:rPr>
          <w:rFonts w:eastAsia="Times New Roman"/>
          <w:szCs w:val="20"/>
          <w:lang w:eastAsia="cs-CZ"/>
        </w:rPr>
        <w:t>Na bezplatné vyšetření mají v ČR nárok všichni nad 50 let, vyšetřit se mohou buď testem na okultní krvácení do stolice</w:t>
      </w:r>
      <w:r w:rsidR="005F6EBF">
        <w:rPr>
          <w:rFonts w:eastAsia="Times New Roman"/>
          <w:szCs w:val="20"/>
          <w:lang w:eastAsia="cs-CZ"/>
        </w:rPr>
        <w:t xml:space="preserve"> (TOKS)</w:t>
      </w:r>
      <w:r w:rsidR="00336B4B">
        <w:rPr>
          <w:rFonts w:eastAsia="Times New Roman"/>
          <w:szCs w:val="20"/>
          <w:lang w:eastAsia="cs-CZ"/>
        </w:rPr>
        <w:t>, ne</w:t>
      </w:r>
      <w:r w:rsidR="005F6EBF">
        <w:rPr>
          <w:rFonts w:eastAsia="Times New Roman"/>
          <w:szCs w:val="20"/>
          <w:lang w:eastAsia="cs-CZ"/>
        </w:rPr>
        <w:t xml:space="preserve">bo </w:t>
      </w:r>
      <w:proofErr w:type="spellStart"/>
      <w:r w:rsidR="005F6EBF">
        <w:rPr>
          <w:rFonts w:eastAsia="Times New Roman"/>
          <w:szCs w:val="20"/>
          <w:lang w:eastAsia="cs-CZ"/>
        </w:rPr>
        <w:t>kolonoskopicky</w:t>
      </w:r>
      <w:proofErr w:type="spellEnd"/>
      <w:r w:rsidR="005F6EBF">
        <w:rPr>
          <w:rFonts w:eastAsia="Times New Roman"/>
          <w:szCs w:val="20"/>
          <w:lang w:eastAsia="cs-CZ"/>
        </w:rPr>
        <w:t>. Kdo vystaví pacientovi na screening žádanku a kde jej mohou vyšetřit,</w:t>
      </w:r>
      <w:hyperlink r:id="rId12" w:history="1">
        <w:r w:rsidR="005F6EBF" w:rsidRPr="005F6EBF">
          <w:rPr>
            <w:rStyle w:val="Hypertextovodkaz"/>
            <w:rFonts w:eastAsia="Times New Roman"/>
            <w:szCs w:val="20"/>
            <w:lang w:eastAsia="cs-CZ"/>
          </w:rPr>
          <w:t xml:space="preserve"> naleznete zde.</w:t>
        </w:r>
      </w:hyperlink>
      <w:r w:rsidR="005F6EBF">
        <w:rPr>
          <w:rFonts w:eastAsia="Times New Roman"/>
          <w:szCs w:val="20"/>
          <w:lang w:eastAsia="cs-CZ"/>
        </w:rPr>
        <w:t xml:space="preserve"> </w:t>
      </w:r>
    </w:p>
    <w:p w14:paraId="42BD3ED3" w14:textId="5E40E18F" w:rsidR="00F83F1B" w:rsidRDefault="00A03668" w:rsidP="00634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eastAsia="Times New Roman"/>
          <w:i/>
          <w:szCs w:val="20"/>
          <w:lang w:eastAsia="cs-CZ"/>
        </w:rPr>
      </w:pPr>
      <w:r w:rsidRPr="00A03668">
        <w:rPr>
          <w:rFonts w:eastAsia="Times New Roman"/>
          <w:szCs w:val="20"/>
          <w:lang w:eastAsia="cs-CZ"/>
        </w:rPr>
        <w:t>Z průzkumu, který si nechala VZP vypracovat, vyplývá, že</w:t>
      </w:r>
      <w:r w:rsidR="001034AE">
        <w:rPr>
          <w:rFonts w:eastAsia="Times New Roman"/>
          <w:szCs w:val="20"/>
          <w:lang w:eastAsia="cs-CZ"/>
        </w:rPr>
        <w:t xml:space="preserve"> jen</w:t>
      </w:r>
      <w:r w:rsidRPr="00A03668">
        <w:rPr>
          <w:rFonts w:eastAsia="Times New Roman"/>
          <w:szCs w:val="20"/>
          <w:lang w:eastAsia="cs-CZ"/>
        </w:rPr>
        <w:t xml:space="preserve"> 55 % Čechů ví, že screening je preventivní vyšetření k odhalení nemocí v časných a léčitelných stadiích. </w:t>
      </w:r>
      <w:r w:rsidR="001034AE">
        <w:rPr>
          <w:rFonts w:eastAsia="Times New Roman"/>
          <w:szCs w:val="20"/>
          <w:lang w:eastAsia="cs-CZ"/>
        </w:rPr>
        <w:t>N</w:t>
      </w:r>
      <w:r w:rsidR="00F83F1B">
        <w:rPr>
          <w:rFonts w:eastAsia="Times New Roman"/>
          <w:szCs w:val="20"/>
          <w:lang w:eastAsia="cs-CZ"/>
        </w:rPr>
        <w:t xml:space="preserve">ěkteré ze screeningových vyšetření </w:t>
      </w:r>
      <w:r w:rsidRPr="00A03668">
        <w:rPr>
          <w:rFonts w:eastAsia="Times New Roman"/>
          <w:szCs w:val="20"/>
          <w:lang w:eastAsia="cs-CZ"/>
        </w:rPr>
        <w:t xml:space="preserve">podstoupilo </w:t>
      </w:r>
      <w:r w:rsidR="001034AE">
        <w:rPr>
          <w:rFonts w:eastAsia="Times New Roman"/>
          <w:szCs w:val="20"/>
          <w:lang w:eastAsia="cs-CZ"/>
        </w:rPr>
        <w:t xml:space="preserve">podle vlastní odpovědi </w:t>
      </w:r>
      <w:r w:rsidRPr="00A03668">
        <w:rPr>
          <w:rFonts w:eastAsia="Times New Roman"/>
          <w:szCs w:val="20"/>
          <w:lang w:eastAsia="cs-CZ"/>
        </w:rPr>
        <w:t xml:space="preserve">pouze 30 % dotázaných. </w:t>
      </w:r>
      <w:r w:rsidR="00F83F1B">
        <w:rPr>
          <w:rFonts w:eastAsia="Times New Roman"/>
          <w:szCs w:val="20"/>
          <w:lang w:eastAsia="cs-CZ"/>
        </w:rPr>
        <w:t>Z šetření dále vyplynulo, že s</w:t>
      </w:r>
      <w:r w:rsidR="001034AE">
        <w:rPr>
          <w:rFonts w:eastAsia="Times New Roman"/>
          <w:szCs w:val="20"/>
          <w:lang w:eastAsia="cs-CZ"/>
        </w:rPr>
        <w:t xml:space="preserve">e s nádorovým onemocněním v blízké rodině </w:t>
      </w:r>
      <w:r w:rsidR="00F83F1B">
        <w:rPr>
          <w:rFonts w:eastAsia="Times New Roman"/>
          <w:szCs w:val="20"/>
          <w:lang w:eastAsia="cs-CZ"/>
        </w:rPr>
        <w:t>setkala</w:t>
      </w:r>
      <w:r w:rsidR="001034AE">
        <w:rPr>
          <w:rFonts w:eastAsia="Times New Roman"/>
          <w:szCs w:val="20"/>
          <w:lang w:eastAsia="cs-CZ"/>
        </w:rPr>
        <w:t xml:space="preserve"> celá</w:t>
      </w:r>
      <w:r w:rsidR="00F83F1B">
        <w:rPr>
          <w:rFonts w:eastAsia="Times New Roman"/>
          <w:szCs w:val="20"/>
          <w:lang w:eastAsia="cs-CZ"/>
        </w:rPr>
        <w:t xml:space="preserve"> polovina respondentů</w:t>
      </w:r>
      <w:r w:rsidR="001034AE">
        <w:rPr>
          <w:rFonts w:eastAsia="Times New Roman"/>
          <w:szCs w:val="20"/>
          <w:lang w:eastAsia="cs-CZ"/>
        </w:rPr>
        <w:t xml:space="preserve"> (52 %)</w:t>
      </w:r>
      <w:r w:rsidR="00F83F1B">
        <w:rPr>
          <w:rFonts w:eastAsia="Times New Roman"/>
          <w:szCs w:val="20"/>
          <w:lang w:eastAsia="cs-CZ"/>
        </w:rPr>
        <w:t>. Ti, kteří si takovou z</w:t>
      </w:r>
      <w:r w:rsidR="001034AE">
        <w:rPr>
          <w:rFonts w:eastAsia="Times New Roman"/>
          <w:szCs w:val="20"/>
          <w:lang w:eastAsia="cs-CZ"/>
        </w:rPr>
        <w:t>kušenost n</w:t>
      </w:r>
      <w:r w:rsidR="00F83F1B">
        <w:rPr>
          <w:rFonts w:eastAsia="Times New Roman"/>
          <w:szCs w:val="20"/>
          <w:lang w:eastAsia="cs-CZ"/>
        </w:rPr>
        <w:t xml:space="preserve">esou, jsou pak také ochotnější k návštěvě </w:t>
      </w:r>
      <w:r w:rsidR="001034AE">
        <w:rPr>
          <w:rFonts w:eastAsia="Times New Roman"/>
          <w:szCs w:val="20"/>
          <w:lang w:eastAsia="cs-CZ"/>
        </w:rPr>
        <w:t>screeningového</w:t>
      </w:r>
      <w:r w:rsidR="00F83F1B">
        <w:rPr>
          <w:rFonts w:eastAsia="Times New Roman"/>
          <w:szCs w:val="20"/>
          <w:lang w:eastAsia="cs-CZ"/>
        </w:rPr>
        <w:t xml:space="preserve"> vyšetření.</w:t>
      </w:r>
      <w:r w:rsidR="006347B7">
        <w:rPr>
          <w:rFonts w:eastAsia="Times New Roman"/>
          <w:szCs w:val="20"/>
          <w:lang w:eastAsia="cs-CZ"/>
        </w:rPr>
        <w:br/>
      </w:r>
      <w:r w:rsidR="006347B7">
        <w:rPr>
          <w:rFonts w:eastAsia="Times New Roman"/>
          <w:i/>
          <w:szCs w:val="20"/>
          <w:lang w:eastAsia="cs-CZ"/>
        </w:rPr>
        <w:t xml:space="preserve">                                       </w:t>
      </w:r>
      <w:r w:rsidR="00F83F1B" w:rsidRPr="00F83F1B">
        <w:rPr>
          <w:rFonts w:eastAsia="Times New Roman"/>
          <w:i/>
          <w:szCs w:val="20"/>
          <w:lang w:eastAsia="cs-CZ"/>
        </w:rPr>
        <w:t>*</w:t>
      </w:r>
      <w:r w:rsidR="00F83F1B" w:rsidRPr="001034AE">
        <w:rPr>
          <w:rFonts w:eastAsia="Times New Roman"/>
          <w:i/>
          <w:sz w:val="16"/>
          <w:szCs w:val="16"/>
          <w:lang w:eastAsia="cs-CZ"/>
        </w:rPr>
        <w:t>průzkum pro VZP ČR</w:t>
      </w:r>
      <w:r w:rsidR="001034AE" w:rsidRPr="001034AE">
        <w:rPr>
          <w:rFonts w:eastAsia="Times New Roman"/>
          <w:i/>
          <w:sz w:val="16"/>
          <w:szCs w:val="16"/>
          <w:lang w:eastAsia="cs-CZ"/>
        </w:rPr>
        <w:t>;</w:t>
      </w:r>
      <w:r w:rsidR="00F83F1B" w:rsidRPr="001034AE">
        <w:rPr>
          <w:rFonts w:eastAsia="Times New Roman"/>
          <w:i/>
          <w:sz w:val="16"/>
          <w:szCs w:val="16"/>
          <w:lang w:eastAsia="cs-CZ"/>
        </w:rPr>
        <w:t xml:space="preserve"> </w:t>
      </w:r>
      <w:r w:rsidR="001034AE" w:rsidRPr="001034AE">
        <w:rPr>
          <w:rFonts w:eastAsia="Times New Roman"/>
          <w:i/>
          <w:sz w:val="16"/>
          <w:szCs w:val="16"/>
          <w:lang w:eastAsia="cs-CZ"/>
        </w:rPr>
        <w:t xml:space="preserve">agentura </w:t>
      </w:r>
      <w:proofErr w:type="spellStart"/>
      <w:r w:rsidR="001034AE" w:rsidRPr="001034AE">
        <w:rPr>
          <w:rFonts w:eastAsia="Times New Roman"/>
          <w:i/>
          <w:sz w:val="16"/>
          <w:szCs w:val="16"/>
          <w:lang w:eastAsia="cs-CZ"/>
        </w:rPr>
        <w:t>ppm</w:t>
      </w:r>
      <w:proofErr w:type="spellEnd"/>
      <w:r w:rsidR="001034AE" w:rsidRPr="001034AE">
        <w:rPr>
          <w:rFonts w:eastAsia="Times New Roman"/>
          <w:i/>
          <w:sz w:val="16"/>
          <w:szCs w:val="16"/>
          <w:lang w:eastAsia="cs-CZ"/>
        </w:rPr>
        <w:t xml:space="preserve"> </w:t>
      </w:r>
      <w:proofErr w:type="spellStart"/>
      <w:r w:rsidR="001034AE" w:rsidRPr="001034AE">
        <w:rPr>
          <w:rFonts w:eastAsia="Times New Roman"/>
          <w:i/>
          <w:sz w:val="16"/>
          <w:szCs w:val="16"/>
          <w:lang w:eastAsia="cs-CZ"/>
        </w:rPr>
        <w:t>factum</w:t>
      </w:r>
      <w:proofErr w:type="spellEnd"/>
      <w:r w:rsidR="001034AE" w:rsidRPr="001034AE">
        <w:rPr>
          <w:rFonts w:eastAsia="Times New Roman"/>
          <w:i/>
          <w:sz w:val="16"/>
          <w:szCs w:val="16"/>
          <w:lang w:eastAsia="cs-CZ"/>
        </w:rPr>
        <w:t xml:space="preserve"> </w:t>
      </w:r>
      <w:proofErr w:type="spellStart"/>
      <w:r w:rsidR="001034AE" w:rsidRPr="001034AE">
        <w:rPr>
          <w:rFonts w:eastAsia="Times New Roman"/>
          <w:i/>
          <w:sz w:val="16"/>
          <w:szCs w:val="16"/>
          <w:lang w:eastAsia="cs-CZ"/>
        </w:rPr>
        <w:t>research</w:t>
      </w:r>
      <w:proofErr w:type="spellEnd"/>
      <w:r w:rsidR="001034AE" w:rsidRPr="001034AE">
        <w:rPr>
          <w:rFonts w:eastAsia="Times New Roman"/>
          <w:i/>
          <w:sz w:val="16"/>
          <w:szCs w:val="16"/>
          <w:lang w:eastAsia="cs-CZ"/>
        </w:rPr>
        <w:t>, s. r. o. (11/2024)</w:t>
      </w:r>
      <w:r w:rsidR="001034AE">
        <w:rPr>
          <w:rFonts w:eastAsia="Times New Roman"/>
          <w:i/>
          <w:sz w:val="16"/>
          <w:szCs w:val="16"/>
          <w:lang w:eastAsia="cs-CZ"/>
        </w:rPr>
        <w:t>;</w:t>
      </w:r>
      <w:r w:rsidR="001034AE" w:rsidRPr="001034AE">
        <w:rPr>
          <w:rFonts w:eastAsia="Times New Roman"/>
          <w:i/>
          <w:sz w:val="16"/>
          <w:szCs w:val="16"/>
          <w:lang w:eastAsia="cs-CZ"/>
        </w:rPr>
        <w:t xml:space="preserve"> 1 000 respondentů 18+</w:t>
      </w:r>
    </w:p>
    <w:p w14:paraId="61FEBBE1" w14:textId="77777777" w:rsidR="00BC43DE" w:rsidRDefault="00BC43DE" w:rsidP="00E16385">
      <w:pPr>
        <w:spacing w:before="0" w:line="240" w:lineRule="auto"/>
        <w:jc w:val="both"/>
        <w:rPr>
          <w:b/>
          <w:bCs/>
          <w:sz w:val="22"/>
          <w:szCs w:val="22"/>
        </w:rPr>
      </w:pPr>
    </w:p>
    <w:p w14:paraId="457C1A13" w14:textId="46B9D3CA" w:rsidR="00642A88" w:rsidRPr="0096678F" w:rsidRDefault="001C3929" w:rsidP="00E16385">
      <w:pPr>
        <w:spacing w:before="0" w:line="24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</w:t>
      </w:r>
      <w:r w:rsidR="00642A88" w:rsidRPr="0096678F">
        <w:rPr>
          <w:b/>
          <w:bCs/>
          <w:sz w:val="22"/>
          <w:szCs w:val="22"/>
        </w:rPr>
        <w:t xml:space="preserve">éčba karcinomu </w:t>
      </w:r>
      <w:proofErr w:type="spellStart"/>
      <w:r w:rsidR="00642A88" w:rsidRPr="0096678F">
        <w:rPr>
          <w:b/>
          <w:bCs/>
          <w:sz w:val="22"/>
          <w:szCs w:val="22"/>
        </w:rPr>
        <w:t>kolorekta</w:t>
      </w:r>
      <w:proofErr w:type="spellEnd"/>
      <w:r w:rsidR="00642A88" w:rsidRPr="0096678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 náklady VZP</w:t>
      </w:r>
    </w:p>
    <w:p w14:paraId="03524B7E" w14:textId="0471E799" w:rsidR="001C3929" w:rsidRDefault="001C3929" w:rsidP="00E16385">
      <w:pPr>
        <w:spacing w:before="100" w:beforeAutospacing="1" w:after="100" w:afterAutospacing="1" w:line="240" w:lineRule="auto"/>
        <w:jc w:val="both"/>
        <w:rPr>
          <w:rFonts w:eastAsia="Times New Roman"/>
          <w:szCs w:val="20"/>
          <w:lang w:eastAsia="cs-CZ"/>
        </w:rPr>
      </w:pPr>
      <w:r w:rsidRPr="001C3929">
        <w:rPr>
          <w:rFonts w:eastAsia="Times New Roman"/>
          <w:szCs w:val="20"/>
          <w:lang w:eastAsia="cs-CZ"/>
        </w:rPr>
        <w:t xml:space="preserve">V roce 2024 bylo s kolorektálním karcinomem léčeno </w:t>
      </w:r>
      <w:r w:rsidRPr="001C3929">
        <w:rPr>
          <w:rFonts w:eastAsia="Times New Roman"/>
          <w:b/>
          <w:bCs/>
          <w:szCs w:val="20"/>
          <w:lang w:eastAsia="cs-CZ"/>
        </w:rPr>
        <w:t>31 296 pacientů</w:t>
      </w:r>
      <w:r w:rsidRPr="001C3929">
        <w:rPr>
          <w:rFonts w:eastAsia="Times New Roman"/>
          <w:szCs w:val="20"/>
          <w:lang w:eastAsia="cs-CZ"/>
        </w:rPr>
        <w:t xml:space="preserve"> </w:t>
      </w:r>
      <w:r w:rsidR="002C721E">
        <w:rPr>
          <w:rFonts w:eastAsia="Times New Roman"/>
          <w:szCs w:val="20"/>
          <w:lang w:eastAsia="cs-CZ"/>
        </w:rPr>
        <w:t xml:space="preserve">a </w:t>
      </w:r>
      <w:r w:rsidRPr="001C3929">
        <w:rPr>
          <w:rFonts w:eastAsia="Times New Roman"/>
          <w:szCs w:val="20"/>
          <w:lang w:eastAsia="cs-CZ"/>
        </w:rPr>
        <w:t xml:space="preserve">náklady na jejich léčbu dosáhly </w:t>
      </w:r>
      <w:r w:rsidRPr="001C3929">
        <w:rPr>
          <w:rFonts w:eastAsia="Times New Roman"/>
          <w:b/>
          <w:bCs/>
          <w:szCs w:val="20"/>
          <w:lang w:eastAsia="cs-CZ"/>
        </w:rPr>
        <w:t>2,29 miliardy korun</w:t>
      </w:r>
      <w:r w:rsidRPr="001C3929">
        <w:rPr>
          <w:rFonts w:eastAsia="Times New Roman"/>
          <w:szCs w:val="20"/>
          <w:lang w:eastAsia="cs-CZ"/>
        </w:rPr>
        <w:t xml:space="preserve">. </w:t>
      </w:r>
      <w:r w:rsidRPr="00A03B65">
        <w:rPr>
          <w:rFonts w:eastAsia="Times New Roman"/>
          <w:szCs w:val="20"/>
          <w:lang w:eastAsia="cs-CZ"/>
        </w:rPr>
        <w:t>I přes mírný pokles počtu pacientů oproti předchozím letům náklady každoročně rostou, což odráží vyšší náklady na moderní a účinnější léčbu.</w:t>
      </w:r>
    </w:p>
    <w:p w14:paraId="20CE9739" w14:textId="308C39DA" w:rsidR="001E4396" w:rsidRDefault="001E4396" w:rsidP="00E16385">
      <w:pPr>
        <w:spacing w:before="100" w:beforeAutospacing="1" w:after="100" w:afterAutospacing="1" w:line="240" w:lineRule="auto"/>
        <w:jc w:val="both"/>
        <w:rPr>
          <w:rFonts w:eastAsia="Times New Roman"/>
          <w:szCs w:val="20"/>
          <w:lang w:eastAsia="cs-CZ"/>
        </w:rPr>
      </w:pPr>
    </w:p>
    <w:p w14:paraId="0E94395D" w14:textId="77777777" w:rsidR="001E4396" w:rsidRDefault="001E4396" w:rsidP="00E16385">
      <w:pPr>
        <w:spacing w:before="100" w:beforeAutospacing="1" w:after="100" w:afterAutospacing="1" w:line="240" w:lineRule="auto"/>
        <w:jc w:val="both"/>
        <w:rPr>
          <w:rFonts w:eastAsia="Times New Roman"/>
          <w:szCs w:val="20"/>
          <w:lang w:eastAsia="cs-CZ"/>
        </w:rPr>
      </w:pPr>
    </w:p>
    <w:tbl>
      <w:tblPr>
        <w:tblStyle w:val="Mkatabulky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46D5A" w14:paraId="2BA79EA8" w14:textId="77777777" w:rsidTr="005C2481"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504D"/>
          </w:tcPr>
          <w:p w14:paraId="2A3F1CBE" w14:textId="77777777" w:rsidR="00846D5A" w:rsidRDefault="00846D5A" w:rsidP="005C2481"/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504D"/>
            <w:hideMark/>
          </w:tcPr>
          <w:p w14:paraId="523E677C" w14:textId="77777777" w:rsidR="00846D5A" w:rsidRDefault="00846D5A" w:rsidP="005C2481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</w:t>
            </w:r>
            <w:r>
              <w:rPr>
                <w:color w:val="FFFFFF" w:themeColor="background1"/>
              </w:rPr>
              <w:t>022</w:t>
            </w:r>
          </w:p>
        </w:tc>
        <w:tc>
          <w:tcPr>
            <w:tcW w:w="22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504D"/>
            <w:hideMark/>
          </w:tcPr>
          <w:p w14:paraId="3F14DE4F" w14:textId="77777777" w:rsidR="00846D5A" w:rsidRDefault="00846D5A" w:rsidP="005C2481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2023</w:t>
            </w:r>
          </w:p>
        </w:tc>
        <w:tc>
          <w:tcPr>
            <w:tcW w:w="22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504D"/>
            <w:hideMark/>
          </w:tcPr>
          <w:p w14:paraId="1EA14382" w14:textId="77777777" w:rsidR="00846D5A" w:rsidRDefault="00846D5A" w:rsidP="005C2481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2024</w:t>
            </w:r>
          </w:p>
        </w:tc>
      </w:tr>
      <w:tr w:rsidR="00846D5A" w14:paraId="0F000008" w14:textId="77777777" w:rsidTr="005C2481"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504D"/>
            <w:hideMark/>
          </w:tcPr>
          <w:p w14:paraId="587E50FF" w14:textId="77777777" w:rsidR="00846D5A" w:rsidRDefault="00846D5A" w:rsidP="005C248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Pacienti 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FD3D2"/>
            <w:vAlign w:val="center"/>
            <w:hideMark/>
          </w:tcPr>
          <w:p w14:paraId="00F628CC" w14:textId="4B14E521" w:rsidR="00846D5A" w:rsidRDefault="00846D5A" w:rsidP="005C2481">
            <w:pPr>
              <w:jc w:val="right"/>
            </w:pPr>
            <w:r>
              <w:t>31 715</w:t>
            </w:r>
          </w:p>
        </w:tc>
        <w:tc>
          <w:tcPr>
            <w:tcW w:w="22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FD3D2"/>
            <w:vAlign w:val="center"/>
            <w:hideMark/>
          </w:tcPr>
          <w:p w14:paraId="7E87CBA2" w14:textId="50A404B7" w:rsidR="00846D5A" w:rsidRDefault="00846D5A" w:rsidP="005C2481">
            <w:pPr>
              <w:jc w:val="right"/>
            </w:pPr>
            <w:r>
              <w:t>31 439</w:t>
            </w:r>
          </w:p>
        </w:tc>
        <w:tc>
          <w:tcPr>
            <w:tcW w:w="22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FD3D2"/>
            <w:vAlign w:val="center"/>
            <w:hideMark/>
          </w:tcPr>
          <w:p w14:paraId="3A9C0887" w14:textId="3AC65C16" w:rsidR="00846D5A" w:rsidRDefault="00846D5A" w:rsidP="005C2481">
            <w:pPr>
              <w:jc w:val="right"/>
            </w:pPr>
            <w:r>
              <w:t xml:space="preserve">31 </w:t>
            </w:r>
            <w:r w:rsidR="005551E8">
              <w:t>296</w:t>
            </w:r>
          </w:p>
        </w:tc>
      </w:tr>
      <w:tr w:rsidR="00846D5A" w14:paraId="6272044D" w14:textId="77777777" w:rsidTr="005C2481"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504D"/>
            <w:hideMark/>
          </w:tcPr>
          <w:p w14:paraId="0E0DF658" w14:textId="77777777" w:rsidR="00846D5A" w:rsidRDefault="00846D5A" w:rsidP="005C248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Náklady v Kč v tis.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FD3D2"/>
            <w:vAlign w:val="center"/>
            <w:hideMark/>
          </w:tcPr>
          <w:p w14:paraId="48B053BA" w14:textId="5D37466A" w:rsidR="00846D5A" w:rsidRDefault="001A7858" w:rsidP="005C2481">
            <w:pPr>
              <w:jc w:val="right"/>
            </w:pPr>
            <w:r>
              <w:t>2 106</w:t>
            </w:r>
            <w:r w:rsidR="00846D5A">
              <w:t xml:space="preserve"> </w:t>
            </w:r>
            <w:r>
              <w:t>5</w:t>
            </w:r>
            <w:r w:rsidR="00846D5A">
              <w:t>12</w:t>
            </w:r>
          </w:p>
        </w:tc>
        <w:tc>
          <w:tcPr>
            <w:tcW w:w="22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FD3D2"/>
            <w:vAlign w:val="center"/>
            <w:hideMark/>
          </w:tcPr>
          <w:p w14:paraId="2F88E488" w14:textId="57ED4FF1" w:rsidR="00846D5A" w:rsidRDefault="001A7858" w:rsidP="005C2481">
            <w:pPr>
              <w:jc w:val="right"/>
            </w:pPr>
            <w:r>
              <w:t>2 248</w:t>
            </w:r>
            <w:r w:rsidR="00846D5A">
              <w:t xml:space="preserve"> </w:t>
            </w:r>
            <w:r>
              <w:t>566</w:t>
            </w:r>
          </w:p>
        </w:tc>
        <w:tc>
          <w:tcPr>
            <w:tcW w:w="22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FD3D2"/>
            <w:vAlign w:val="center"/>
            <w:hideMark/>
          </w:tcPr>
          <w:p w14:paraId="31B406B4" w14:textId="008EDCA1" w:rsidR="00846D5A" w:rsidRDefault="001A7858" w:rsidP="005C2481">
            <w:pPr>
              <w:jc w:val="right"/>
            </w:pPr>
            <w:r>
              <w:t xml:space="preserve">2 </w:t>
            </w:r>
            <w:r w:rsidR="002F6A3B">
              <w:t>291</w:t>
            </w:r>
            <w:r w:rsidR="00846D5A">
              <w:t xml:space="preserve"> </w:t>
            </w:r>
            <w:r w:rsidR="002F6A3B">
              <w:t>400</w:t>
            </w:r>
          </w:p>
        </w:tc>
      </w:tr>
    </w:tbl>
    <w:p w14:paraId="147422AC" w14:textId="77777777" w:rsidR="001E4396" w:rsidRPr="001E4396" w:rsidRDefault="001E4396" w:rsidP="001E4396">
      <w:pPr>
        <w:spacing w:before="0" w:line="240" w:lineRule="auto"/>
        <w:jc w:val="both"/>
        <w:rPr>
          <w:b/>
          <w:bCs/>
          <w:sz w:val="18"/>
          <w:szCs w:val="18"/>
        </w:rPr>
      </w:pPr>
      <w:r w:rsidRPr="001E4396">
        <w:rPr>
          <w:b/>
          <w:bCs/>
          <w:sz w:val="18"/>
          <w:szCs w:val="18"/>
        </w:rPr>
        <w:t xml:space="preserve">Léčba karcinomu </w:t>
      </w:r>
      <w:proofErr w:type="spellStart"/>
      <w:r w:rsidRPr="001E4396">
        <w:rPr>
          <w:b/>
          <w:bCs/>
          <w:sz w:val="18"/>
          <w:szCs w:val="18"/>
        </w:rPr>
        <w:t>kolorekta</w:t>
      </w:r>
      <w:proofErr w:type="spellEnd"/>
      <w:r w:rsidRPr="001E4396">
        <w:rPr>
          <w:b/>
          <w:bCs/>
          <w:sz w:val="18"/>
          <w:szCs w:val="18"/>
        </w:rPr>
        <w:t xml:space="preserve"> a náklady VZP</w:t>
      </w:r>
    </w:p>
    <w:p w14:paraId="3EA06492" w14:textId="77777777" w:rsidR="00846D5A" w:rsidRPr="00CE67AB" w:rsidRDefault="00846D5A" w:rsidP="00494776">
      <w:pPr>
        <w:spacing w:before="0" w:line="276" w:lineRule="auto"/>
        <w:jc w:val="both"/>
        <w:rPr>
          <w:b/>
          <w:bCs/>
          <w:szCs w:val="20"/>
        </w:rPr>
      </w:pPr>
    </w:p>
    <w:p w14:paraId="4357A57A" w14:textId="77777777" w:rsidR="001E4396" w:rsidRDefault="001E4396" w:rsidP="005F6EBF">
      <w:pPr>
        <w:spacing w:before="0" w:line="259" w:lineRule="auto"/>
        <w:jc w:val="both"/>
        <w:rPr>
          <w:bCs/>
        </w:rPr>
      </w:pPr>
      <w:bookmarkStart w:id="0" w:name="_Hlk197340861"/>
    </w:p>
    <w:p w14:paraId="04B9B5B9" w14:textId="5C6900FC" w:rsidR="00CE67AB" w:rsidRDefault="001A30F5" w:rsidP="005F6EBF">
      <w:pPr>
        <w:spacing w:before="0" w:line="259" w:lineRule="auto"/>
        <w:jc w:val="both"/>
        <w:rPr>
          <w:bCs/>
        </w:rPr>
      </w:pPr>
      <w:r>
        <w:rPr>
          <w:bCs/>
        </w:rPr>
        <w:t>Různ</w:t>
      </w:r>
      <w:r w:rsidR="008C7289">
        <w:rPr>
          <w:bCs/>
        </w:rPr>
        <w:t>é onkologické formy mělo</w:t>
      </w:r>
      <w:r>
        <w:rPr>
          <w:bCs/>
        </w:rPr>
        <w:t xml:space="preserve"> v </w:t>
      </w:r>
      <w:r w:rsidR="00CE67AB" w:rsidRPr="00CE67AB">
        <w:rPr>
          <w:bCs/>
        </w:rPr>
        <w:t>roce 2024 přes 332 tisíc klientů VZP</w:t>
      </w:r>
      <w:r w:rsidR="00FE7A66">
        <w:rPr>
          <w:bCs/>
        </w:rPr>
        <w:t xml:space="preserve"> a pojišťovna za </w:t>
      </w:r>
      <w:r w:rsidR="008C7289">
        <w:rPr>
          <w:bCs/>
        </w:rPr>
        <w:t xml:space="preserve">jejich léčbu </w:t>
      </w:r>
      <w:r w:rsidR="00FE7A66">
        <w:rPr>
          <w:bCs/>
        </w:rPr>
        <w:t xml:space="preserve">zaplatila </w:t>
      </w:r>
      <w:r w:rsidR="00CE67AB" w:rsidRPr="00CE67AB">
        <w:rPr>
          <w:bCs/>
        </w:rPr>
        <w:t xml:space="preserve">23,6 miliardy korun. Mezi nejčastější formy nádorových onemocnění, se kterými se léčili klienti VZP, patřily nádory kůže (80 tis.), </w:t>
      </w:r>
      <w:bookmarkEnd w:id="0"/>
      <w:r w:rsidR="00CE67AB" w:rsidRPr="004F6B52">
        <w:rPr>
          <w:bCs/>
        </w:rPr>
        <w:t>prsou (58 tis.) a mužských pohlavních orgánů (56 tis.). Nejdražší je léčba nádorů mízních, krvetvorných a příbuzných tkání</w:t>
      </w:r>
      <w:r w:rsidR="004F6B52" w:rsidRPr="004F6B52">
        <w:rPr>
          <w:bCs/>
        </w:rPr>
        <w:t>, kdy za ni VZP zaplatila v souhrnu přes 5 miliard korun</w:t>
      </w:r>
      <w:r w:rsidR="00CE67AB" w:rsidRPr="004F6B52">
        <w:rPr>
          <w:bCs/>
        </w:rPr>
        <w:t>.</w:t>
      </w:r>
      <w:r w:rsidR="00336B4B" w:rsidRPr="004F6B52">
        <w:rPr>
          <w:bCs/>
        </w:rPr>
        <w:t xml:space="preserve"> </w:t>
      </w:r>
    </w:p>
    <w:p w14:paraId="6CE1BFD9" w14:textId="77777777" w:rsidR="0096678F" w:rsidRDefault="0096678F" w:rsidP="0096678F">
      <w:pPr>
        <w:spacing w:before="0" w:line="259" w:lineRule="auto"/>
        <w:jc w:val="both"/>
      </w:pPr>
    </w:p>
    <w:tbl>
      <w:tblPr>
        <w:tblpPr w:leftFromText="141" w:rightFromText="141" w:vertAnchor="text" w:tblpXSpec="center" w:tblpY="1"/>
        <w:tblOverlap w:val="never"/>
        <w:tblW w:w="8923" w:type="dxa"/>
        <w:jc w:val="center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1288"/>
        <w:gridCol w:w="1288"/>
        <w:gridCol w:w="1257"/>
        <w:gridCol w:w="1288"/>
        <w:gridCol w:w="1257"/>
        <w:gridCol w:w="1288"/>
        <w:gridCol w:w="1257"/>
      </w:tblGrid>
      <w:tr w:rsidR="0096678F" w:rsidRPr="003D1795" w14:paraId="08511673" w14:textId="77777777" w:rsidTr="005C2481">
        <w:trPr>
          <w:trHeight w:hRule="exact" w:val="680"/>
          <w:jc w:val="center"/>
        </w:trPr>
        <w:tc>
          <w:tcPr>
            <w:tcW w:w="1288" w:type="dxa"/>
            <w:shd w:val="clear" w:color="auto" w:fill="C0504D"/>
            <w:vAlign w:val="center"/>
          </w:tcPr>
          <w:p w14:paraId="2B89DF58" w14:textId="77777777" w:rsidR="0096678F" w:rsidRPr="003D1795" w:rsidRDefault="0096678F" w:rsidP="005C2481">
            <w:pPr>
              <w:keepNext/>
              <w:keepLines/>
              <w:spacing w:before="0" w:line="240" w:lineRule="auto"/>
              <w:jc w:val="both"/>
              <w:rPr>
                <w:rFonts w:eastAsia="Calibri"/>
                <w:b/>
                <w:bCs/>
                <w:color w:val="FFFFFF"/>
                <w:sz w:val="18"/>
                <w:szCs w:val="18"/>
              </w:rPr>
            </w:pPr>
            <w:bookmarkStart w:id="1" w:name="_Hlk39575466"/>
          </w:p>
        </w:tc>
        <w:tc>
          <w:tcPr>
            <w:tcW w:w="2545" w:type="dxa"/>
            <w:gridSpan w:val="2"/>
            <w:shd w:val="clear" w:color="auto" w:fill="C0504D"/>
            <w:vAlign w:val="center"/>
          </w:tcPr>
          <w:p w14:paraId="634A0204" w14:textId="363AD025" w:rsidR="0096678F" w:rsidRPr="003D1795" w:rsidRDefault="006D7804" w:rsidP="005C2481">
            <w:pPr>
              <w:pStyle w:val="Bezmezer"/>
              <w:keepNext/>
              <w:keepLines/>
              <w:jc w:val="center"/>
              <w:rPr>
                <w:rFonts w:ascii="Arial" w:hAnsi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FFFFFF"/>
                <w:sz w:val="18"/>
                <w:szCs w:val="18"/>
              </w:rPr>
              <w:t>2022</w:t>
            </w:r>
          </w:p>
        </w:tc>
        <w:tc>
          <w:tcPr>
            <w:tcW w:w="2545" w:type="dxa"/>
            <w:gridSpan w:val="2"/>
            <w:shd w:val="clear" w:color="auto" w:fill="C0504D"/>
            <w:vAlign w:val="center"/>
          </w:tcPr>
          <w:p w14:paraId="293C457F" w14:textId="3E1DCA12" w:rsidR="0096678F" w:rsidRPr="003D1795" w:rsidRDefault="0096678F" w:rsidP="005C2481">
            <w:pPr>
              <w:pStyle w:val="Bezmezer"/>
              <w:keepNext/>
              <w:keepLines/>
              <w:jc w:val="center"/>
              <w:rPr>
                <w:rFonts w:ascii="Arial" w:hAnsi="Arial"/>
                <w:b/>
                <w:bCs/>
                <w:color w:val="FFFFFF"/>
                <w:sz w:val="18"/>
                <w:szCs w:val="18"/>
              </w:rPr>
            </w:pPr>
            <w:r w:rsidRPr="003D1795">
              <w:rPr>
                <w:rFonts w:ascii="Arial" w:hAnsi="Arial"/>
                <w:b/>
                <w:bCs/>
                <w:color w:val="FFFFFF"/>
                <w:sz w:val="18"/>
                <w:szCs w:val="18"/>
              </w:rPr>
              <w:t>202</w:t>
            </w:r>
            <w:r w:rsidR="006D7804">
              <w:rPr>
                <w:rFonts w:ascii="Arial" w:hAnsi="Arial"/>
                <w:b/>
                <w:bCs/>
                <w:color w:val="FFFFFF"/>
                <w:sz w:val="18"/>
                <w:szCs w:val="18"/>
              </w:rPr>
              <w:t>3</w:t>
            </w:r>
          </w:p>
        </w:tc>
        <w:tc>
          <w:tcPr>
            <w:tcW w:w="2545" w:type="dxa"/>
            <w:gridSpan w:val="2"/>
            <w:shd w:val="clear" w:color="auto" w:fill="C0504D"/>
            <w:vAlign w:val="center"/>
          </w:tcPr>
          <w:p w14:paraId="0842DE26" w14:textId="59FCFBD1" w:rsidR="0096678F" w:rsidRPr="003D1795" w:rsidRDefault="0096678F" w:rsidP="005C2481">
            <w:pPr>
              <w:pStyle w:val="Bezmezer"/>
              <w:keepNext/>
              <w:keepLines/>
              <w:jc w:val="center"/>
              <w:rPr>
                <w:rFonts w:ascii="Arial" w:hAnsi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FFFFFF"/>
                <w:sz w:val="18"/>
                <w:szCs w:val="18"/>
              </w:rPr>
              <w:t>202</w:t>
            </w:r>
            <w:r w:rsidR="006D7804">
              <w:rPr>
                <w:rFonts w:ascii="Arial" w:hAnsi="Arial"/>
                <w:b/>
                <w:bCs/>
                <w:color w:val="FFFFFF"/>
                <w:sz w:val="18"/>
                <w:szCs w:val="18"/>
              </w:rPr>
              <w:t>4</w:t>
            </w:r>
          </w:p>
        </w:tc>
      </w:tr>
      <w:tr w:rsidR="0096678F" w:rsidRPr="003D1795" w14:paraId="5CA15C95" w14:textId="77777777" w:rsidTr="005C2481">
        <w:trPr>
          <w:trHeight w:hRule="exact" w:val="680"/>
          <w:jc w:val="center"/>
        </w:trPr>
        <w:tc>
          <w:tcPr>
            <w:tcW w:w="1288" w:type="dxa"/>
            <w:shd w:val="clear" w:color="auto" w:fill="C0504D"/>
            <w:vAlign w:val="center"/>
          </w:tcPr>
          <w:p w14:paraId="29D6E78F" w14:textId="77777777" w:rsidR="0096678F" w:rsidRPr="003D1795" w:rsidRDefault="0096678F" w:rsidP="005C2481">
            <w:pPr>
              <w:keepNext/>
              <w:keepLines/>
              <w:spacing w:before="0" w:line="240" w:lineRule="auto"/>
              <w:jc w:val="both"/>
              <w:rPr>
                <w:rFonts w:eastAsia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C0504D"/>
            <w:vAlign w:val="center"/>
          </w:tcPr>
          <w:p w14:paraId="347E321D" w14:textId="77777777" w:rsidR="0096678F" w:rsidRPr="003D1795" w:rsidRDefault="0096678F" w:rsidP="005C2481">
            <w:pPr>
              <w:keepNext/>
              <w:keepLines/>
              <w:spacing w:before="0" w:line="240" w:lineRule="auto"/>
              <w:jc w:val="center"/>
              <w:rPr>
                <w:rFonts w:eastAsia="Calibri"/>
                <w:b/>
                <w:bCs/>
                <w:color w:val="FFFFFF"/>
                <w:sz w:val="18"/>
                <w:szCs w:val="18"/>
              </w:rPr>
            </w:pPr>
            <w:r w:rsidRPr="003D1795">
              <w:rPr>
                <w:rFonts w:eastAsia="Calibri"/>
                <w:b/>
                <w:bCs/>
                <w:color w:val="FFFFFF"/>
                <w:sz w:val="18"/>
                <w:szCs w:val="18"/>
              </w:rPr>
              <w:t>Počet pacientů</w:t>
            </w:r>
          </w:p>
        </w:tc>
        <w:tc>
          <w:tcPr>
            <w:tcW w:w="1257" w:type="dxa"/>
            <w:shd w:val="clear" w:color="auto" w:fill="C0504D"/>
            <w:vAlign w:val="center"/>
          </w:tcPr>
          <w:p w14:paraId="68556237" w14:textId="77777777" w:rsidR="0096678F" w:rsidRPr="003D1795" w:rsidRDefault="0096678F" w:rsidP="005C2481">
            <w:pPr>
              <w:keepNext/>
              <w:keepLines/>
              <w:spacing w:before="0" w:line="240" w:lineRule="auto"/>
              <w:jc w:val="center"/>
              <w:rPr>
                <w:rFonts w:eastAsia="Calibri"/>
                <w:b/>
                <w:bCs/>
                <w:color w:val="FFFFFF"/>
                <w:sz w:val="18"/>
                <w:szCs w:val="18"/>
              </w:rPr>
            </w:pPr>
            <w:r w:rsidRPr="003D1795">
              <w:rPr>
                <w:rFonts w:eastAsia="Calibri"/>
                <w:b/>
                <w:bCs/>
                <w:color w:val="FFFFFF"/>
                <w:sz w:val="18"/>
                <w:szCs w:val="18"/>
              </w:rPr>
              <w:t>Náklady na léčbu v tis. Kč</w:t>
            </w:r>
          </w:p>
        </w:tc>
        <w:tc>
          <w:tcPr>
            <w:tcW w:w="1288" w:type="dxa"/>
            <w:shd w:val="clear" w:color="auto" w:fill="C0504D"/>
            <w:vAlign w:val="center"/>
          </w:tcPr>
          <w:p w14:paraId="2EA5D676" w14:textId="77777777" w:rsidR="0096678F" w:rsidRPr="003D1795" w:rsidRDefault="0096678F" w:rsidP="005C2481">
            <w:pPr>
              <w:keepNext/>
              <w:keepLines/>
              <w:spacing w:before="0" w:line="240" w:lineRule="auto"/>
              <w:jc w:val="center"/>
              <w:rPr>
                <w:rFonts w:eastAsia="Calibri"/>
                <w:b/>
                <w:bCs/>
                <w:color w:val="FFFFFF"/>
                <w:sz w:val="18"/>
                <w:szCs w:val="18"/>
              </w:rPr>
            </w:pPr>
            <w:r w:rsidRPr="003D1795">
              <w:rPr>
                <w:rFonts w:eastAsia="Calibri"/>
                <w:b/>
                <w:bCs/>
                <w:color w:val="FFFFFF"/>
                <w:sz w:val="18"/>
                <w:szCs w:val="18"/>
              </w:rPr>
              <w:t>Počet pacientů</w:t>
            </w:r>
          </w:p>
        </w:tc>
        <w:tc>
          <w:tcPr>
            <w:tcW w:w="1257" w:type="dxa"/>
            <w:shd w:val="clear" w:color="auto" w:fill="C0504D"/>
            <w:vAlign w:val="center"/>
          </w:tcPr>
          <w:p w14:paraId="2B2137B9" w14:textId="77777777" w:rsidR="0096678F" w:rsidRPr="003D1795" w:rsidRDefault="0096678F" w:rsidP="005C2481">
            <w:pPr>
              <w:keepNext/>
              <w:keepLines/>
              <w:spacing w:before="0" w:line="240" w:lineRule="auto"/>
              <w:jc w:val="center"/>
              <w:rPr>
                <w:rFonts w:eastAsia="Calibri"/>
                <w:b/>
                <w:bCs/>
                <w:color w:val="FFFFFF"/>
                <w:sz w:val="18"/>
                <w:szCs w:val="18"/>
              </w:rPr>
            </w:pPr>
            <w:r w:rsidRPr="003D1795">
              <w:rPr>
                <w:rFonts w:eastAsia="Calibri"/>
                <w:b/>
                <w:bCs/>
                <w:color w:val="FFFFFF"/>
                <w:sz w:val="18"/>
                <w:szCs w:val="18"/>
              </w:rPr>
              <w:t>Náklady na léčbu v tis. Kč</w:t>
            </w:r>
          </w:p>
        </w:tc>
        <w:tc>
          <w:tcPr>
            <w:tcW w:w="1288" w:type="dxa"/>
            <w:shd w:val="clear" w:color="auto" w:fill="C0504D"/>
            <w:vAlign w:val="center"/>
          </w:tcPr>
          <w:p w14:paraId="3463794B" w14:textId="77777777" w:rsidR="0096678F" w:rsidRPr="003D1795" w:rsidRDefault="0096678F" w:rsidP="005C2481">
            <w:pPr>
              <w:keepNext/>
              <w:keepLines/>
              <w:spacing w:before="0" w:line="240" w:lineRule="auto"/>
              <w:jc w:val="center"/>
              <w:rPr>
                <w:rFonts w:eastAsia="Calibri"/>
                <w:b/>
                <w:bCs/>
                <w:color w:val="FFFFFF"/>
                <w:sz w:val="18"/>
                <w:szCs w:val="18"/>
              </w:rPr>
            </w:pPr>
            <w:r w:rsidRPr="003D1795">
              <w:rPr>
                <w:rFonts w:eastAsia="Calibri"/>
                <w:b/>
                <w:bCs/>
                <w:color w:val="FFFFFF"/>
                <w:sz w:val="18"/>
                <w:szCs w:val="18"/>
              </w:rPr>
              <w:t>Počet pacientů</w:t>
            </w:r>
          </w:p>
        </w:tc>
        <w:tc>
          <w:tcPr>
            <w:tcW w:w="1257" w:type="dxa"/>
            <w:shd w:val="clear" w:color="auto" w:fill="C0504D"/>
            <w:vAlign w:val="center"/>
          </w:tcPr>
          <w:p w14:paraId="6730F7DA" w14:textId="77777777" w:rsidR="0096678F" w:rsidRPr="003D1795" w:rsidRDefault="0096678F" w:rsidP="005C2481">
            <w:pPr>
              <w:keepNext/>
              <w:keepLines/>
              <w:spacing w:before="0" w:line="240" w:lineRule="auto"/>
              <w:jc w:val="center"/>
              <w:rPr>
                <w:rFonts w:eastAsia="Calibri"/>
                <w:b/>
                <w:bCs/>
                <w:color w:val="FFFFFF"/>
                <w:sz w:val="18"/>
                <w:szCs w:val="18"/>
              </w:rPr>
            </w:pPr>
            <w:r w:rsidRPr="003D1795">
              <w:rPr>
                <w:rFonts w:eastAsia="Calibri"/>
                <w:b/>
                <w:bCs/>
                <w:color w:val="FFFFFF"/>
                <w:sz w:val="18"/>
                <w:szCs w:val="18"/>
              </w:rPr>
              <w:t>Náklady na léčbu v tis. Kč</w:t>
            </w:r>
          </w:p>
        </w:tc>
      </w:tr>
      <w:tr w:rsidR="006D7804" w:rsidRPr="003D1795" w14:paraId="59DEA30E" w14:textId="77777777" w:rsidTr="005C2481">
        <w:trPr>
          <w:trHeight w:hRule="exact" w:val="680"/>
          <w:jc w:val="center"/>
        </w:trPr>
        <w:tc>
          <w:tcPr>
            <w:tcW w:w="1288" w:type="dxa"/>
            <w:shd w:val="clear" w:color="auto" w:fill="C0504D"/>
            <w:vAlign w:val="center"/>
          </w:tcPr>
          <w:p w14:paraId="356999AB" w14:textId="77777777" w:rsidR="006D7804" w:rsidRPr="009E0950" w:rsidRDefault="006D7804" w:rsidP="006D7804">
            <w:pPr>
              <w:keepNext/>
              <w:keepLines/>
              <w:spacing w:before="0" w:line="240" w:lineRule="auto"/>
              <w:rPr>
                <w:rFonts w:eastAsia="Calibri"/>
                <w:b/>
                <w:bCs/>
                <w:color w:val="FFFFFF"/>
                <w:sz w:val="16"/>
                <w:szCs w:val="18"/>
              </w:rPr>
            </w:pPr>
            <w:r w:rsidRPr="009E0950">
              <w:rPr>
                <w:rFonts w:eastAsia="Calibri"/>
                <w:b/>
                <w:bCs/>
                <w:color w:val="FFFFFF"/>
                <w:sz w:val="16"/>
                <w:szCs w:val="18"/>
              </w:rPr>
              <w:t>Hlava a krk</w:t>
            </w:r>
          </w:p>
        </w:tc>
        <w:tc>
          <w:tcPr>
            <w:tcW w:w="1288" w:type="dxa"/>
            <w:shd w:val="clear" w:color="auto" w:fill="EFD3D2"/>
            <w:vAlign w:val="center"/>
          </w:tcPr>
          <w:p w14:paraId="2F391149" w14:textId="271D0336" w:rsidR="006D7804" w:rsidRPr="003D1795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7 556</w:t>
            </w:r>
          </w:p>
        </w:tc>
        <w:tc>
          <w:tcPr>
            <w:tcW w:w="1257" w:type="dxa"/>
            <w:shd w:val="clear" w:color="auto" w:fill="EFD3D2"/>
            <w:vAlign w:val="center"/>
          </w:tcPr>
          <w:p w14:paraId="3B58E108" w14:textId="66CCB83B" w:rsidR="006D7804" w:rsidRPr="003D1795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513 371</w:t>
            </w:r>
          </w:p>
        </w:tc>
        <w:tc>
          <w:tcPr>
            <w:tcW w:w="1288" w:type="dxa"/>
            <w:shd w:val="clear" w:color="auto" w:fill="EFD3D2"/>
            <w:vAlign w:val="center"/>
          </w:tcPr>
          <w:p w14:paraId="5BBDBCA2" w14:textId="20F3A0F1" w:rsidR="006D7804" w:rsidRPr="006D7804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7804">
              <w:rPr>
                <w:color w:val="000000"/>
                <w:sz w:val="18"/>
                <w:szCs w:val="18"/>
              </w:rPr>
              <w:t>7 607</w:t>
            </w:r>
          </w:p>
        </w:tc>
        <w:tc>
          <w:tcPr>
            <w:tcW w:w="1257" w:type="dxa"/>
            <w:shd w:val="clear" w:color="auto" w:fill="EFD3D2"/>
            <w:vAlign w:val="center"/>
          </w:tcPr>
          <w:p w14:paraId="18FA6CB1" w14:textId="584C5ECC" w:rsidR="006D7804" w:rsidRPr="006D7804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7804">
              <w:rPr>
                <w:color w:val="000000"/>
                <w:sz w:val="18"/>
                <w:szCs w:val="18"/>
              </w:rPr>
              <w:t>607 381</w:t>
            </w:r>
          </w:p>
        </w:tc>
        <w:tc>
          <w:tcPr>
            <w:tcW w:w="1288" w:type="dxa"/>
            <w:shd w:val="clear" w:color="auto" w:fill="EFD3D2"/>
            <w:vAlign w:val="center"/>
          </w:tcPr>
          <w:p w14:paraId="5A2893F9" w14:textId="1E0ED000" w:rsidR="006D7804" w:rsidRPr="006D7804" w:rsidRDefault="006D7804" w:rsidP="006D7804">
            <w:pPr>
              <w:spacing w:before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6D7804">
              <w:rPr>
                <w:color w:val="000000"/>
                <w:sz w:val="18"/>
                <w:szCs w:val="18"/>
              </w:rPr>
              <w:t xml:space="preserve">7 </w:t>
            </w:r>
            <w:r w:rsidR="00977574">
              <w:rPr>
                <w:color w:val="000000"/>
                <w:sz w:val="18"/>
                <w:szCs w:val="18"/>
              </w:rPr>
              <w:t>796</w:t>
            </w:r>
          </w:p>
        </w:tc>
        <w:tc>
          <w:tcPr>
            <w:tcW w:w="1257" w:type="dxa"/>
            <w:shd w:val="clear" w:color="auto" w:fill="EFD3D2"/>
            <w:vAlign w:val="center"/>
          </w:tcPr>
          <w:p w14:paraId="61C190D8" w14:textId="77777777" w:rsidR="006D7804" w:rsidRPr="006D7804" w:rsidRDefault="006D7804" w:rsidP="006D7804">
            <w:pPr>
              <w:spacing w:before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6D7804">
              <w:rPr>
                <w:color w:val="000000"/>
                <w:sz w:val="18"/>
                <w:szCs w:val="18"/>
              </w:rPr>
              <w:t>607 381</w:t>
            </w:r>
          </w:p>
        </w:tc>
      </w:tr>
      <w:tr w:rsidR="006D7804" w:rsidRPr="003D1795" w14:paraId="24049BEF" w14:textId="77777777" w:rsidTr="005C2481">
        <w:trPr>
          <w:trHeight w:hRule="exact" w:val="680"/>
          <w:jc w:val="center"/>
        </w:trPr>
        <w:tc>
          <w:tcPr>
            <w:tcW w:w="1288" w:type="dxa"/>
            <w:tcBorders>
              <w:bottom w:val="single" w:sz="8" w:space="0" w:color="FFFFFF" w:themeColor="background1"/>
            </w:tcBorders>
            <w:shd w:val="clear" w:color="auto" w:fill="C0504D"/>
            <w:vAlign w:val="center"/>
          </w:tcPr>
          <w:p w14:paraId="4D224234" w14:textId="77777777" w:rsidR="006D7804" w:rsidRPr="009E0950" w:rsidRDefault="006D7804" w:rsidP="006D7804">
            <w:pPr>
              <w:keepNext/>
              <w:keepLines/>
              <w:spacing w:before="0" w:line="240" w:lineRule="auto"/>
              <w:rPr>
                <w:rFonts w:eastAsia="Calibri"/>
                <w:b/>
                <w:bCs/>
                <w:color w:val="FFFFFF"/>
                <w:sz w:val="16"/>
                <w:szCs w:val="18"/>
              </w:rPr>
            </w:pPr>
            <w:r w:rsidRPr="009E0950">
              <w:rPr>
                <w:rFonts w:eastAsia="Calibri"/>
                <w:b/>
                <w:bCs/>
                <w:color w:val="FFFFFF"/>
                <w:sz w:val="16"/>
                <w:szCs w:val="18"/>
              </w:rPr>
              <w:t>Trávicí trakt</w:t>
            </w:r>
          </w:p>
        </w:tc>
        <w:tc>
          <w:tcPr>
            <w:tcW w:w="1288" w:type="dxa"/>
            <w:tcBorders>
              <w:bottom w:val="single" w:sz="8" w:space="0" w:color="FFFFFF" w:themeColor="background1"/>
            </w:tcBorders>
            <w:shd w:val="clear" w:color="auto" w:fill="EFD3D2"/>
            <w:vAlign w:val="center"/>
          </w:tcPr>
          <w:p w14:paraId="365290DE" w14:textId="51F1D921" w:rsidR="006D7804" w:rsidRPr="003D1795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44 652</w:t>
            </w:r>
          </w:p>
        </w:tc>
        <w:tc>
          <w:tcPr>
            <w:tcW w:w="1257" w:type="dxa"/>
            <w:tcBorders>
              <w:bottom w:val="single" w:sz="8" w:space="0" w:color="FFFFFF" w:themeColor="background1"/>
            </w:tcBorders>
            <w:shd w:val="clear" w:color="auto" w:fill="EFD3D2"/>
            <w:vAlign w:val="center"/>
          </w:tcPr>
          <w:p w14:paraId="188C7589" w14:textId="5FE3766D" w:rsidR="006D7804" w:rsidRPr="003D1795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3 429 862</w:t>
            </w:r>
          </w:p>
        </w:tc>
        <w:tc>
          <w:tcPr>
            <w:tcW w:w="1288" w:type="dxa"/>
            <w:tcBorders>
              <w:bottom w:val="single" w:sz="8" w:space="0" w:color="FFFFFF" w:themeColor="background1"/>
            </w:tcBorders>
            <w:shd w:val="clear" w:color="auto" w:fill="EFD3D2"/>
            <w:vAlign w:val="center"/>
          </w:tcPr>
          <w:p w14:paraId="5F85B6EC" w14:textId="47177C34" w:rsidR="006D7804" w:rsidRPr="006D7804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7804">
              <w:rPr>
                <w:color w:val="000000"/>
                <w:sz w:val="18"/>
                <w:szCs w:val="18"/>
              </w:rPr>
              <w:t>44 513</w:t>
            </w:r>
          </w:p>
        </w:tc>
        <w:tc>
          <w:tcPr>
            <w:tcW w:w="1257" w:type="dxa"/>
            <w:tcBorders>
              <w:bottom w:val="single" w:sz="8" w:space="0" w:color="FFFFFF" w:themeColor="background1"/>
            </w:tcBorders>
            <w:shd w:val="clear" w:color="auto" w:fill="EFD3D2"/>
            <w:vAlign w:val="center"/>
          </w:tcPr>
          <w:p w14:paraId="27C777BE" w14:textId="2CF45381" w:rsidR="006D7804" w:rsidRPr="006D7804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7804">
              <w:rPr>
                <w:color w:val="000000"/>
                <w:sz w:val="18"/>
                <w:szCs w:val="18"/>
              </w:rPr>
              <w:t>3 705 832</w:t>
            </w:r>
          </w:p>
        </w:tc>
        <w:tc>
          <w:tcPr>
            <w:tcW w:w="1288" w:type="dxa"/>
            <w:tcBorders>
              <w:bottom w:val="single" w:sz="8" w:space="0" w:color="FFFFFF" w:themeColor="background1"/>
            </w:tcBorders>
            <w:shd w:val="clear" w:color="auto" w:fill="EFD3D2"/>
            <w:vAlign w:val="center"/>
          </w:tcPr>
          <w:p w14:paraId="2A497F1A" w14:textId="1FA194F8" w:rsidR="006D7804" w:rsidRPr="006D7804" w:rsidRDefault="006D7804" w:rsidP="006D7804">
            <w:pPr>
              <w:spacing w:before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6D7804">
              <w:rPr>
                <w:color w:val="000000"/>
                <w:sz w:val="18"/>
                <w:szCs w:val="18"/>
              </w:rPr>
              <w:t>4</w:t>
            </w:r>
            <w:r w:rsidR="008A24DF">
              <w:rPr>
                <w:color w:val="000000"/>
                <w:sz w:val="18"/>
                <w:szCs w:val="18"/>
              </w:rPr>
              <w:t>4</w:t>
            </w:r>
            <w:r w:rsidRPr="006D7804">
              <w:rPr>
                <w:color w:val="000000"/>
                <w:sz w:val="18"/>
                <w:szCs w:val="18"/>
              </w:rPr>
              <w:t xml:space="preserve"> </w:t>
            </w:r>
            <w:r w:rsidR="008A24DF">
              <w:rPr>
                <w:color w:val="000000"/>
                <w:sz w:val="18"/>
                <w:szCs w:val="18"/>
              </w:rPr>
              <w:t>633</w:t>
            </w:r>
          </w:p>
        </w:tc>
        <w:tc>
          <w:tcPr>
            <w:tcW w:w="1257" w:type="dxa"/>
            <w:tcBorders>
              <w:bottom w:val="single" w:sz="8" w:space="0" w:color="FFFFFF" w:themeColor="background1"/>
            </w:tcBorders>
            <w:shd w:val="clear" w:color="auto" w:fill="EFD3D2"/>
            <w:vAlign w:val="center"/>
          </w:tcPr>
          <w:p w14:paraId="609DE26F" w14:textId="4CE2E45F" w:rsidR="006D7804" w:rsidRPr="006D7804" w:rsidRDefault="006D7804" w:rsidP="006D7804">
            <w:pPr>
              <w:spacing w:before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6D7804">
              <w:rPr>
                <w:color w:val="000000"/>
                <w:sz w:val="18"/>
                <w:szCs w:val="18"/>
              </w:rPr>
              <w:t xml:space="preserve">3 </w:t>
            </w:r>
            <w:r w:rsidR="00E830B6">
              <w:rPr>
                <w:color w:val="000000"/>
                <w:sz w:val="18"/>
                <w:szCs w:val="18"/>
              </w:rPr>
              <w:t>837</w:t>
            </w:r>
            <w:r w:rsidRPr="006D7804">
              <w:rPr>
                <w:color w:val="000000"/>
                <w:sz w:val="18"/>
                <w:szCs w:val="18"/>
              </w:rPr>
              <w:t xml:space="preserve"> </w:t>
            </w:r>
            <w:r w:rsidR="00E830B6">
              <w:rPr>
                <w:color w:val="000000"/>
                <w:sz w:val="18"/>
                <w:szCs w:val="18"/>
              </w:rPr>
              <w:t>336</w:t>
            </w:r>
          </w:p>
        </w:tc>
      </w:tr>
      <w:tr w:rsidR="006D7804" w:rsidRPr="003D1795" w14:paraId="122BC359" w14:textId="77777777" w:rsidTr="005C2481">
        <w:trPr>
          <w:trHeight w:hRule="exact" w:val="680"/>
          <w:jc w:val="center"/>
        </w:trPr>
        <w:tc>
          <w:tcPr>
            <w:tcW w:w="1288" w:type="dxa"/>
            <w:tcBorders>
              <w:bottom w:val="nil"/>
            </w:tcBorders>
            <w:shd w:val="clear" w:color="auto" w:fill="C0504D"/>
            <w:vAlign w:val="center"/>
          </w:tcPr>
          <w:p w14:paraId="5FDEF0F8" w14:textId="77777777" w:rsidR="006D7804" w:rsidRPr="009E0950" w:rsidRDefault="006D7804" w:rsidP="006D7804">
            <w:pPr>
              <w:keepNext/>
              <w:keepLines/>
              <w:spacing w:before="0" w:line="240" w:lineRule="auto"/>
              <w:rPr>
                <w:rFonts w:eastAsia="Calibri"/>
                <w:b/>
                <w:bCs/>
                <w:color w:val="FFFFFF"/>
                <w:sz w:val="16"/>
                <w:szCs w:val="18"/>
              </w:rPr>
            </w:pPr>
            <w:r w:rsidRPr="009E0950">
              <w:rPr>
                <w:rFonts w:eastAsia="Calibri"/>
                <w:b/>
                <w:bCs/>
                <w:color w:val="FFFFFF"/>
                <w:sz w:val="16"/>
                <w:szCs w:val="18"/>
              </w:rPr>
              <w:t>Plíce a dýchací ústrojí</w:t>
            </w:r>
          </w:p>
        </w:tc>
        <w:tc>
          <w:tcPr>
            <w:tcW w:w="1288" w:type="dxa"/>
            <w:tcBorders>
              <w:bottom w:val="nil"/>
            </w:tcBorders>
            <w:shd w:val="clear" w:color="auto" w:fill="EFD3D2"/>
            <w:vAlign w:val="center"/>
          </w:tcPr>
          <w:p w14:paraId="06CF4F6F" w14:textId="0FD9A026" w:rsidR="006D7804" w:rsidRPr="003D1795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16 373</w:t>
            </w:r>
          </w:p>
        </w:tc>
        <w:tc>
          <w:tcPr>
            <w:tcW w:w="1257" w:type="dxa"/>
            <w:tcBorders>
              <w:bottom w:val="nil"/>
            </w:tcBorders>
            <w:shd w:val="clear" w:color="auto" w:fill="EFD3D2"/>
            <w:vAlign w:val="center"/>
          </w:tcPr>
          <w:p w14:paraId="5A271A08" w14:textId="2B580F16" w:rsidR="006D7804" w:rsidRPr="003D1795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1 727 285</w:t>
            </w:r>
          </w:p>
        </w:tc>
        <w:tc>
          <w:tcPr>
            <w:tcW w:w="1288" w:type="dxa"/>
            <w:tcBorders>
              <w:bottom w:val="nil"/>
            </w:tcBorders>
            <w:shd w:val="clear" w:color="auto" w:fill="EFD3D2"/>
            <w:vAlign w:val="center"/>
          </w:tcPr>
          <w:p w14:paraId="291E9467" w14:textId="5610B457" w:rsidR="006D7804" w:rsidRPr="006D7804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7804">
              <w:rPr>
                <w:color w:val="000000"/>
                <w:sz w:val="18"/>
                <w:szCs w:val="18"/>
              </w:rPr>
              <w:t>16 616</w:t>
            </w:r>
          </w:p>
        </w:tc>
        <w:tc>
          <w:tcPr>
            <w:tcW w:w="1257" w:type="dxa"/>
            <w:tcBorders>
              <w:bottom w:val="nil"/>
            </w:tcBorders>
            <w:shd w:val="clear" w:color="auto" w:fill="EFD3D2"/>
            <w:vAlign w:val="center"/>
          </w:tcPr>
          <w:p w14:paraId="152FF1B0" w14:textId="7E6F7B23" w:rsidR="006D7804" w:rsidRPr="006D7804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7804">
              <w:rPr>
                <w:color w:val="000000"/>
                <w:sz w:val="18"/>
                <w:szCs w:val="18"/>
              </w:rPr>
              <w:t>2 062 458</w:t>
            </w:r>
          </w:p>
        </w:tc>
        <w:tc>
          <w:tcPr>
            <w:tcW w:w="1288" w:type="dxa"/>
            <w:tcBorders>
              <w:bottom w:val="nil"/>
            </w:tcBorders>
            <w:shd w:val="clear" w:color="auto" w:fill="EFD3D2"/>
            <w:vAlign w:val="center"/>
          </w:tcPr>
          <w:p w14:paraId="6B579E3D" w14:textId="71CDF90A" w:rsidR="006D7804" w:rsidRPr="006D7804" w:rsidRDefault="006D7804" w:rsidP="006D7804">
            <w:pPr>
              <w:spacing w:before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6D7804">
              <w:rPr>
                <w:color w:val="000000"/>
                <w:sz w:val="18"/>
                <w:szCs w:val="18"/>
              </w:rPr>
              <w:t xml:space="preserve">16 </w:t>
            </w:r>
            <w:r w:rsidR="00BE5086">
              <w:rPr>
                <w:color w:val="000000"/>
                <w:sz w:val="18"/>
                <w:szCs w:val="18"/>
              </w:rPr>
              <w:t>9</w:t>
            </w:r>
            <w:r w:rsidRPr="006D7804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1257" w:type="dxa"/>
            <w:tcBorders>
              <w:bottom w:val="nil"/>
            </w:tcBorders>
            <w:shd w:val="clear" w:color="auto" w:fill="EFD3D2"/>
            <w:vAlign w:val="center"/>
          </w:tcPr>
          <w:p w14:paraId="1B5E77EF" w14:textId="5F352DC9" w:rsidR="006D7804" w:rsidRPr="006D7804" w:rsidRDefault="006D7804" w:rsidP="006D7804">
            <w:pPr>
              <w:spacing w:before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6D7804">
              <w:rPr>
                <w:color w:val="000000"/>
                <w:sz w:val="18"/>
                <w:szCs w:val="18"/>
              </w:rPr>
              <w:t xml:space="preserve">2 </w:t>
            </w:r>
            <w:r w:rsidR="00BE5086">
              <w:rPr>
                <w:color w:val="000000"/>
                <w:sz w:val="18"/>
                <w:szCs w:val="18"/>
              </w:rPr>
              <w:t>28</w:t>
            </w:r>
            <w:r w:rsidRPr="006D7804">
              <w:rPr>
                <w:color w:val="000000"/>
                <w:sz w:val="18"/>
                <w:szCs w:val="18"/>
              </w:rPr>
              <w:t xml:space="preserve">2 </w:t>
            </w:r>
            <w:r w:rsidR="00BE5086">
              <w:rPr>
                <w:color w:val="000000"/>
                <w:sz w:val="18"/>
                <w:szCs w:val="18"/>
              </w:rPr>
              <w:t>849</w:t>
            </w:r>
          </w:p>
        </w:tc>
      </w:tr>
      <w:tr w:rsidR="006D7804" w:rsidRPr="003D1795" w14:paraId="3D5484EF" w14:textId="77777777" w:rsidTr="005C2481">
        <w:trPr>
          <w:trHeight w:hRule="exact" w:val="680"/>
          <w:jc w:val="center"/>
        </w:trPr>
        <w:tc>
          <w:tcPr>
            <w:tcW w:w="1288" w:type="dxa"/>
            <w:tcBorders>
              <w:top w:val="nil"/>
            </w:tcBorders>
            <w:shd w:val="clear" w:color="auto" w:fill="C0504D"/>
            <w:vAlign w:val="center"/>
          </w:tcPr>
          <w:p w14:paraId="33F1F7A9" w14:textId="77777777" w:rsidR="006D7804" w:rsidRPr="009E0950" w:rsidRDefault="006D7804" w:rsidP="006D7804">
            <w:pPr>
              <w:keepNext/>
              <w:keepLines/>
              <w:spacing w:before="0" w:line="240" w:lineRule="auto"/>
              <w:rPr>
                <w:rFonts w:eastAsia="Calibri"/>
                <w:b/>
                <w:bCs/>
                <w:color w:val="FFFFFF"/>
                <w:sz w:val="16"/>
                <w:szCs w:val="18"/>
              </w:rPr>
            </w:pPr>
            <w:r w:rsidRPr="009E0950">
              <w:rPr>
                <w:rFonts w:eastAsia="Calibri"/>
                <w:b/>
                <w:bCs/>
                <w:color w:val="FFFFFF"/>
                <w:sz w:val="16"/>
                <w:szCs w:val="18"/>
              </w:rPr>
              <w:t>Kosti a kloubní chrupavky</w:t>
            </w:r>
          </w:p>
        </w:tc>
        <w:tc>
          <w:tcPr>
            <w:tcW w:w="1288" w:type="dxa"/>
            <w:tcBorders>
              <w:top w:val="nil"/>
            </w:tcBorders>
            <w:shd w:val="clear" w:color="auto" w:fill="EFD3D2"/>
            <w:vAlign w:val="center"/>
          </w:tcPr>
          <w:p w14:paraId="64B6EF6D" w14:textId="0D9D24A5" w:rsidR="006D7804" w:rsidRPr="003D1795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1 547</w:t>
            </w:r>
          </w:p>
        </w:tc>
        <w:tc>
          <w:tcPr>
            <w:tcW w:w="1257" w:type="dxa"/>
            <w:tcBorders>
              <w:top w:val="nil"/>
            </w:tcBorders>
            <w:shd w:val="clear" w:color="auto" w:fill="EFD3D2"/>
            <w:vAlign w:val="center"/>
          </w:tcPr>
          <w:p w14:paraId="590C0B0D" w14:textId="18DB14E3" w:rsidR="006D7804" w:rsidRPr="003D1795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71 281</w:t>
            </w:r>
          </w:p>
        </w:tc>
        <w:tc>
          <w:tcPr>
            <w:tcW w:w="1288" w:type="dxa"/>
            <w:tcBorders>
              <w:top w:val="nil"/>
            </w:tcBorders>
            <w:shd w:val="clear" w:color="auto" w:fill="EFD3D2"/>
            <w:vAlign w:val="center"/>
          </w:tcPr>
          <w:p w14:paraId="3E10E57D" w14:textId="7B86C2B4" w:rsidR="006D7804" w:rsidRPr="006D7804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7804">
              <w:rPr>
                <w:color w:val="000000"/>
                <w:sz w:val="18"/>
                <w:szCs w:val="18"/>
              </w:rPr>
              <w:t>1 645</w:t>
            </w:r>
          </w:p>
        </w:tc>
        <w:tc>
          <w:tcPr>
            <w:tcW w:w="1257" w:type="dxa"/>
            <w:tcBorders>
              <w:top w:val="nil"/>
            </w:tcBorders>
            <w:shd w:val="clear" w:color="auto" w:fill="EFD3D2"/>
            <w:vAlign w:val="center"/>
          </w:tcPr>
          <w:p w14:paraId="2940B83D" w14:textId="2108F023" w:rsidR="006D7804" w:rsidRPr="006D7804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7804">
              <w:rPr>
                <w:color w:val="000000"/>
                <w:sz w:val="18"/>
                <w:szCs w:val="18"/>
              </w:rPr>
              <w:t>101 210</w:t>
            </w:r>
          </w:p>
        </w:tc>
        <w:tc>
          <w:tcPr>
            <w:tcW w:w="1288" w:type="dxa"/>
            <w:tcBorders>
              <w:top w:val="nil"/>
            </w:tcBorders>
            <w:shd w:val="clear" w:color="auto" w:fill="EFD3D2"/>
            <w:vAlign w:val="center"/>
          </w:tcPr>
          <w:p w14:paraId="32E8CF1B" w14:textId="40F59648" w:rsidR="006D7804" w:rsidRPr="006D7804" w:rsidRDefault="006D7804" w:rsidP="006D7804">
            <w:pPr>
              <w:spacing w:before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6D7804">
              <w:rPr>
                <w:color w:val="000000"/>
                <w:sz w:val="18"/>
                <w:szCs w:val="18"/>
              </w:rPr>
              <w:t xml:space="preserve">1 </w:t>
            </w:r>
            <w:r w:rsidR="00BE5086">
              <w:rPr>
                <w:color w:val="000000"/>
                <w:sz w:val="18"/>
                <w:szCs w:val="18"/>
              </w:rPr>
              <w:t>590</w:t>
            </w:r>
          </w:p>
        </w:tc>
        <w:tc>
          <w:tcPr>
            <w:tcW w:w="1257" w:type="dxa"/>
            <w:tcBorders>
              <w:top w:val="nil"/>
            </w:tcBorders>
            <w:shd w:val="clear" w:color="auto" w:fill="EFD3D2"/>
            <w:vAlign w:val="center"/>
          </w:tcPr>
          <w:p w14:paraId="285E1B92" w14:textId="401B74C9" w:rsidR="006D7804" w:rsidRPr="006D7804" w:rsidRDefault="00BE5086" w:rsidP="006D7804">
            <w:pPr>
              <w:spacing w:before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</w:t>
            </w:r>
            <w:r w:rsidR="006D7804" w:rsidRPr="006D7804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160</w:t>
            </w:r>
          </w:p>
        </w:tc>
      </w:tr>
      <w:tr w:rsidR="006D7804" w:rsidRPr="003D1795" w14:paraId="09CFF796" w14:textId="77777777" w:rsidTr="005C2481">
        <w:trPr>
          <w:trHeight w:hRule="exact" w:val="680"/>
          <w:jc w:val="center"/>
        </w:trPr>
        <w:tc>
          <w:tcPr>
            <w:tcW w:w="1288" w:type="dxa"/>
            <w:tcBorders>
              <w:bottom w:val="single" w:sz="8" w:space="0" w:color="FFFFFF" w:themeColor="background1"/>
            </w:tcBorders>
            <w:shd w:val="clear" w:color="auto" w:fill="C0504D"/>
            <w:vAlign w:val="center"/>
          </w:tcPr>
          <w:p w14:paraId="6E7C96F1" w14:textId="77777777" w:rsidR="006D7804" w:rsidRPr="009E0950" w:rsidRDefault="006D7804" w:rsidP="006D7804">
            <w:pPr>
              <w:keepNext/>
              <w:keepLines/>
              <w:spacing w:before="0" w:line="240" w:lineRule="auto"/>
              <w:rPr>
                <w:rFonts w:eastAsia="Calibri"/>
                <w:b/>
                <w:bCs/>
                <w:color w:val="FFFFFF"/>
                <w:sz w:val="16"/>
                <w:szCs w:val="18"/>
              </w:rPr>
            </w:pPr>
            <w:r w:rsidRPr="009E0950">
              <w:rPr>
                <w:rFonts w:eastAsia="Calibri"/>
                <w:b/>
                <w:bCs/>
                <w:color w:val="FFFFFF"/>
                <w:sz w:val="16"/>
                <w:szCs w:val="18"/>
              </w:rPr>
              <w:t>Kůže</w:t>
            </w:r>
          </w:p>
        </w:tc>
        <w:tc>
          <w:tcPr>
            <w:tcW w:w="1288" w:type="dxa"/>
            <w:tcBorders>
              <w:bottom w:val="single" w:sz="8" w:space="0" w:color="FFFFFF" w:themeColor="background1"/>
            </w:tcBorders>
            <w:shd w:val="clear" w:color="auto" w:fill="EFD3D2"/>
            <w:vAlign w:val="center"/>
          </w:tcPr>
          <w:p w14:paraId="3CB79EC0" w14:textId="193F5109" w:rsidR="006D7804" w:rsidRPr="003D1795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72 083</w:t>
            </w:r>
          </w:p>
        </w:tc>
        <w:tc>
          <w:tcPr>
            <w:tcW w:w="1257" w:type="dxa"/>
            <w:tcBorders>
              <w:bottom w:val="single" w:sz="8" w:space="0" w:color="FFFFFF" w:themeColor="background1"/>
            </w:tcBorders>
            <w:shd w:val="clear" w:color="auto" w:fill="EFD3D2"/>
            <w:vAlign w:val="center"/>
          </w:tcPr>
          <w:p w14:paraId="6B5207AF" w14:textId="05BD63FE" w:rsidR="006D7804" w:rsidRPr="003D1795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958 537</w:t>
            </w:r>
          </w:p>
        </w:tc>
        <w:tc>
          <w:tcPr>
            <w:tcW w:w="1288" w:type="dxa"/>
            <w:tcBorders>
              <w:bottom w:val="single" w:sz="8" w:space="0" w:color="FFFFFF" w:themeColor="background1"/>
            </w:tcBorders>
            <w:shd w:val="clear" w:color="auto" w:fill="EFD3D2"/>
            <w:vAlign w:val="center"/>
          </w:tcPr>
          <w:p w14:paraId="44FDBFE8" w14:textId="34887A2A" w:rsidR="006D7804" w:rsidRPr="006D7804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7804">
              <w:rPr>
                <w:color w:val="000000"/>
                <w:sz w:val="18"/>
                <w:szCs w:val="18"/>
              </w:rPr>
              <w:t>76 438</w:t>
            </w:r>
          </w:p>
        </w:tc>
        <w:tc>
          <w:tcPr>
            <w:tcW w:w="1257" w:type="dxa"/>
            <w:tcBorders>
              <w:bottom w:val="single" w:sz="8" w:space="0" w:color="FFFFFF" w:themeColor="background1"/>
            </w:tcBorders>
            <w:shd w:val="clear" w:color="auto" w:fill="EFD3D2"/>
            <w:vAlign w:val="center"/>
          </w:tcPr>
          <w:p w14:paraId="55B80085" w14:textId="4B787CE6" w:rsidR="006D7804" w:rsidRPr="006D7804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7804">
              <w:rPr>
                <w:color w:val="000000"/>
                <w:sz w:val="18"/>
                <w:szCs w:val="18"/>
              </w:rPr>
              <w:t>1 082 073</w:t>
            </w:r>
          </w:p>
        </w:tc>
        <w:tc>
          <w:tcPr>
            <w:tcW w:w="1288" w:type="dxa"/>
            <w:tcBorders>
              <w:bottom w:val="single" w:sz="8" w:space="0" w:color="FFFFFF" w:themeColor="background1"/>
            </w:tcBorders>
            <w:shd w:val="clear" w:color="auto" w:fill="EFD3D2"/>
            <w:vAlign w:val="center"/>
          </w:tcPr>
          <w:p w14:paraId="0EF8D4F9" w14:textId="49BC3045" w:rsidR="006D7804" w:rsidRPr="006D7804" w:rsidRDefault="00BE5086" w:rsidP="006D7804">
            <w:pPr>
              <w:spacing w:before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  <w:r w:rsidR="006D7804" w:rsidRPr="006D7804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920</w:t>
            </w:r>
          </w:p>
        </w:tc>
        <w:tc>
          <w:tcPr>
            <w:tcW w:w="1257" w:type="dxa"/>
            <w:tcBorders>
              <w:bottom w:val="single" w:sz="8" w:space="0" w:color="FFFFFF" w:themeColor="background1"/>
            </w:tcBorders>
            <w:shd w:val="clear" w:color="auto" w:fill="EFD3D2"/>
            <w:vAlign w:val="center"/>
          </w:tcPr>
          <w:p w14:paraId="7B0F0216" w14:textId="31E28BFE" w:rsidR="006D7804" w:rsidRPr="006D7804" w:rsidRDefault="006D7804" w:rsidP="006D7804">
            <w:pPr>
              <w:spacing w:before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6D7804">
              <w:rPr>
                <w:color w:val="000000"/>
                <w:sz w:val="18"/>
                <w:szCs w:val="18"/>
              </w:rPr>
              <w:t xml:space="preserve">1 </w:t>
            </w:r>
            <w:r w:rsidR="00BE5086">
              <w:rPr>
                <w:color w:val="000000"/>
                <w:sz w:val="18"/>
                <w:szCs w:val="18"/>
              </w:rPr>
              <w:t>1</w:t>
            </w:r>
            <w:r w:rsidRPr="006D7804">
              <w:rPr>
                <w:color w:val="000000"/>
                <w:sz w:val="18"/>
                <w:szCs w:val="18"/>
              </w:rPr>
              <w:t>8</w:t>
            </w:r>
            <w:r w:rsidR="00BE5086">
              <w:rPr>
                <w:color w:val="000000"/>
                <w:sz w:val="18"/>
                <w:szCs w:val="18"/>
              </w:rPr>
              <w:t>4</w:t>
            </w:r>
            <w:r w:rsidRPr="006D7804">
              <w:rPr>
                <w:color w:val="000000"/>
                <w:sz w:val="18"/>
                <w:szCs w:val="18"/>
              </w:rPr>
              <w:t xml:space="preserve"> </w:t>
            </w:r>
            <w:r w:rsidR="00BE5086">
              <w:rPr>
                <w:color w:val="000000"/>
                <w:sz w:val="18"/>
                <w:szCs w:val="18"/>
              </w:rPr>
              <w:t>489</w:t>
            </w:r>
          </w:p>
        </w:tc>
      </w:tr>
      <w:tr w:rsidR="006D7804" w:rsidRPr="003D1795" w14:paraId="45BD8F1C" w14:textId="77777777" w:rsidTr="005C2481">
        <w:trPr>
          <w:trHeight w:hRule="exact" w:val="680"/>
          <w:jc w:val="center"/>
        </w:trPr>
        <w:tc>
          <w:tcPr>
            <w:tcW w:w="1288" w:type="dxa"/>
            <w:tcBorders>
              <w:bottom w:val="nil"/>
            </w:tcBorders>
            <w:shd w:val="clear" w:color="auto" w:fill="C0504D"/>
            <w:vAlign w:val="center"/>
          </w:tcPr>
          <w:p w14:paraId="0A59F70F" w14:textId="77777777" w:rsidR="006D7804" w:rsidRPr="009E0950" w:rsidRDefault="006D7804" w:rsidP="006D7804">
            <w:pPr>
              <w:keepNext/>
              <w:keepLines/>
              <w:spacing w:before="0" w:line="240" w:lineRule="auto"/>
              <w:rPr>
                <w:rFonts w:eastAsia="Calibri"/>
                <w:b/>
                <w:bCs/>
                <w:color w:val="FFFFFF"/>
                <w:sz w:val="16"/>
                <w:szCs w:val="18"/>
              </w:rPr>
            </w:pPr>
            <w:proofErr w:type="spellStart"/>
            <w:r w:rsidRPr="009E0950">
              <w:rPr>
                <w:rFonts w:eastAsia="Calibri"/>
                <w:b/>
                <w:bCs/>
                <w:color w:val="FFFFFF"/>
                <w:sz w:val="16"/>
                <w:szCs w:val="18"/>
              </w:rPr>
              <w:t>Mezotelové</w:t>
            </w:r>
            <w:proofErr w:type="spellEnd"/>
            <w:r w:rsidRPr="009E0950">
              <w:rPr>
                <w:rFonts w:eastAsia="Calibri"/>
                <w:b/>
                <w:bCs/>
                <w:color w:val="FFFFFF"/>
                <w:sz w:val="16"/>
                <w:szCs w:val="18"/>
              </w:rPr>
              <w:t xml:space="preserve"> a měkké tkáně</w:t>
            </w:r>
          </w:p>
        </w:tc>
        <w:tc>
          <w:tcPr>
            <w:tcW w:w="1288" w:type="dxa"/>
            <w:tcBorders>
              <w:bottom w:val="nil"/>
            </w:tcBorders>
            <w:shd w:val="clear" w:color="auto" w:fill="EFD3D2"/>
            <w:vAlign w:val="center"/>
          </w:tcPr>
          <w:p w14:paraId="3867AB74" w14:textId="37E2D793" w:rsidR="006D7804" w:rsidRPr="003D1795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2 954</w:t>
            </w:r>
          </w:p>
        </w:tc>
        <w:tc>
          <w:tcPr>
            <w:tcW w:w="1257" w:type="dxa"/>
            <w:tcBorders>
              <w:bottom w:val="nil"/>
            </w:tcBorders>
            <w:shd w:val="clear" w:color="auto" w:fill="EFD3D2"/>
            <w:vAlign w:val="center"/>
          </w:tcPr>
          <w:p w14:paraId="7C295309" w14:textId="67EF1D54" w:rsidR="006D7804" w:rsidRPr="003D1795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199 072</w:t>
            </w:r>
          </w:p>
        </w:tc>
        <w:tc>
          <w:tcPr>
            <w:tcW w:w="1288" w:type="dxa"/>
            <w:tcBorders>
              <w:bottom w:val="nil"/>
            </w:tcBorders>
            <w:shd w:val="clear" w:color="auto" w:fill="EFD3D2"/>
            <w:vAlign w:val="center"/>
          </w:tcPr>
          <w:p w14:paraId="58636E90" w14:textId="3963C9C7" w:rsidR="006D7804" w:rsidRPr="006D7804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7804">
              <w:rPr>
                <w:color w:val="000000"/>
                <w:sz w:val="18"/>
                <w:szCs w:val="18"/>
              </w:rPr>
              <w:t>3 114</w:t>
            </w:r>
          </w:p>
        </w:tc>
        <w:tc>
          <w:tcPr>
            <w:tcW w:w="1257" w:type="dxa"/>
            <w:tcBorders>
              <w:bottom w:val="nil"/>
            </w:tcBorders>
            <w:shd w:val="clear" w:color="auto" w:fill="EFD3D2"/>
            <w:vAlign w:val="center"/>
          </w:tcPr>
          <w:p w14:paraId="79957289" w14:textId="0292E31C" w:rsidR="006D7804" w:rsidRPr="006D7804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7804">
              <w:rPr>
                <w:color w:val="000000"/>
                <w:sz w:val="18"/>
                <w:szCs w:val="18"/>
              </w:rPr>
              <w:t>208 872</w:t>
            </w:r>
          </w:p>
        </w:tc>
        <w:tc>
          <w:tcPr>
            <w:tcW w:w="1288" w:type="dxa"/>
            <w:tcBorders>
              <w:bottom w:val="nil"/>
            </w:tcBorders>
            <w:shd w:val="clear" w:color="auto" w:fill="EFD3D2"/>
            <w:vAlign w:val="center"/>
          </w:tcPr>
          <w:p w14:paraId="7557E502" w14:textId="052C21E9" w:rsidR="006D7804" w:rsidRPr="006D7804" w:rsidRDefault="006D7804" w:rsidP="006D7804">
            <w:pPr>
              <w:spacing w:before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6D7804">
              <w:rPr>
                <w:color w:val="000000"/>
                <w:sz w:val="18"/>
                <w:szCs w:val="18"/>
              </w:rPr>
              <w:t>3 1</w:t>
            </w:r>
            <w:r w:rsidR="004139A2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1257" w:type="dxa"/>
            <w:tcBorders>
              <w:bottom w:val="nil"/>
            </w:tcBorders>
            <w:shd w:val="clear" w:color="auto" w:fill="EFD3D2"/>
            <w:vAlign w:val="center"/>
          </w:tcPr>
          <w:p w14:paraId="47F965A7" w14:textId="756945A9" w:rsidR="006D7804" w:rsidRPr="006D7804" w:rsidRDefault="006D7804" w:rsidP="006D7804">
            <w:pPr>
              <w:spacing w:before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6D7804">
              <w:rPr>
                <w:color w:val="000000"/>
                <w:sz w:val="18"/>
                <w:szCs w:val="18"/>
              </w:rPr>
              <w:t>2</w:t>
            </w:r>
            <w:r w:rsidR="004139A2">
              <w:rPr>
                <w:color w:val="000000"/>
                <w:sz w:val="18"/>
                <w:szCs w:val="18"/>
              </w:rPr>
              <w:t>34</w:t>
            </w:r>
            <w:r w:rsidRPr="006D7804">
              <w:rPr>
                <w:color w:val="000000"/>
                <w:sz w:val="18"/>
                <w:szCs w:val="18"/>
              </w:rPr>
              <w:t xml:space="preserve"> </w:t>
            </w:r>
            <w:r w:rsidR="004139A2">
              <w:rPr>
                <w:color w:val="000000"/>
                <w:sz w:val="18"/>
                <w:szCs w:val="18"/>
              </w:rPr>
              <w:t>226</w:t>
            </w:r>
          </w:p>
        </w:tc>
      </w:tr>
      <w:tr w:rsidR="006D7804" w:rsidRPr="003D1795" w14:paraId="059E4C0B" w14:textId="77777777" w:rsidTr="005C2481">
        <w:trPr>
          <w:trHeight w:hRule="exact" w:val="680"/>
          <w:jc w:val="center"/>
        </w:trPr>
        <w:tc>
          <w:tcPr>
            <w:tcW w:w="1288" w:type="dxa"/>
            <w:tcBorders>
              <w:top w:val="nil"/>
            </w:tcBorders>
            <w:shd w:val="clear" w:color="auto" w:fill="C0504D"/>
            <w:vAlign w:val="center"/>
          </w:tcPr>
          <w:p w14:paraId="1427FE0A" w14:textId="77777777" w:rsidR="006D7804" w:rsidRPr="009E0950" w:rsidRDefault="006D7804" w:rsidP="006D7804">
            <w:pPr>
              <w:keepNext/>
              <w:keepLines/>
              <w:spacing w:before="0" w:line="240" w:lineRule="auto"/>
              <w:rPr>
                <w:rFonts w:eastAsia="Calibri"/>
                <w:b/>
                <w:bCs/>
                <w:color w:val="FFFFFF"/>
                <w:sz w:val="16"/>
                <w:szCs w:val="18"/>
              </w:rPr>
            </w:pPr>
            <w:r w:rsidRPr="009E0950">
              <w:rPr>
                <w:rFonts w:eastAsia="Calibri"/>
                <w:b/>
                <w:bCs/>
                <w:color w:val="FFFFFF"/>
                <w:sz w:val="16"/>
                <w:szCs w:val="18"/>
              </w:rPr>
              <w:t>Prsa</w:t>
            </w:r>
          </w:p>
        </w:tc>
        <w:tc>
          <w:tcPr>
            <w:tcW w:w="1288" w:type="dxa"/>
            <w:tcBorders>
              <w:top w:val="nil"/>
            </w:tcBorders>
            <w:shd w:val="clear" w:color="auto" w:fill="EFD3D2"/>
            <w:vAlign w:val="center"/>
          </w:tcPr>
          <w:p w14:paraId="5D498971" w14:textId="05AAE9D9" w:rsidR="006D7804" w:rsidRPr="003D1795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56 002</w:t>
            </w:r>
          </w:p>
        </w:tc>
        <w:tc>
          <w:tcPr>
            <w:tcW w:w="1257" w:type="dxa"/>
            <w:tcBorders>
              <w:top w:val="nil"/>
            </w:tcBorders>
            <w:shd w:val="clear" w:color="auto" w:fill="EFD3D2"/>
            <w:vAlign w:val="center"/>
          </w:tcPr>
          <w:p w14:paraId="692A9CA6" w14:textId="2898F68C" w:rsidR="006D7804" w:rsidRPr="003D1795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2 494 785</w:t>
            </w:r>
          </w:p>
        </w:tc>
        <w:tc>
          <w:tcPr>
            <w:tcW w:w="1288" w:type="dxa"/>
            <w:tcBorders>
              <w:top w:val="nil"/>
            </w:tcBorders>
            <w:shd w:val="clear" w:color="auto" w:fill="EFD3D2"/>
            <w:vAlign w:val="center"/>
          </w:tcPr>
          <w:p w14:paraId="22C87C06" w14:textId="48C1807E" w:rsidR="006D7804" w:rsidRPr="006D7804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7804">
              <w:rPr>
                <w:color w:val="000000"/>
                <w:sz w:val="18"/>
                <w:szCs w:val="18"/>
              </w:rPr>
              <w:t>57 054</w:t>
            </w:r>
          </w:p>
        </w:tc>
        <w:tc>
          <w:tcPr>
            <w:tcW w:w="1257" w:type="dxa"/>
            <w:tcBorders>
              <w:top w:val="nil"/>
            </w:tcBorders>
            <w:shd w:val="clear" w:color="auto" w:fill="EFD3D2"/>
            <w:vAlign w:val="center"/>
          </w:tcPr>
          <w:p w14:paraId="004AC55B" w14:textId="2767A15F" w:rsidR="006D7804" w:rsidRPr="006D7804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7804">
              <w:rPr>
                <w:color w:val="000000"/>
                <w:sz w:val="18"/>
                <w:szCs w:val="18"/>
              </w:rPr>
              <w:t>2 874 170</w:t>
            </w:r>
          </w:p>
        </w:tc>
        <w:tc>
          <w:tcPr>
            <w:tcW w:w="1288" w:type="dxa"/>
            <w:tcBorders>
              <w:top w:val="nil"/>
            </w:tcBorders>
            <w:shd w:val="clear" w:color="auto" w:fill="EFD3D2"/>
            <w:vAlign w:val="center"/>
          </w:tcPr>
          <w:p w14:paraId="4F81D8FF" w14:textId="1F21A6CB" w:rsidR="006D7804" w:rsidRPr="006D7804" w:rsidRDefault="006D7804" w:rsidP="006D7804">
            <w:pPr>
              <w:spacing w:before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6D7804">
              <w:rPr>
                <w:color w:val="000000"/>
                <w:sz w:val="18"/>
                <w:szCs w:val="18"/>
              </w:rPr>
              <w:t>5</w:t>
            </w:r>
            <w:r w:rsidR="004139A2">
              <w:rPr>
                <w:color w:val="000000"/>
                <w:sz w:val="18"/>
                <w:szCs w:val="18"/>
              </w:rPr>
              <w:t>8</w:t>
            </w:r>
            <w:r w:rsidRPr="006D7804">
              <w:rPr>
                <w:color w:val="000000"/>
                <w:sz w:val="18"/>
                <w:szCs w:val="18"/>
              </w:rPr>
              <w:t xml:space="preserve"> 0</w:t>
            </w:r>
            <w:r w:rsidR="004139A2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257" w:type="dxa"/>
            <w:tcBorders>
              <w:top w:val="nil"/>
            </w:tcBorders>
            <w:shd w:val="clear" w:color="auto" w:fill="EFD3D2"/>
            <w:vAlign w:val="center"/>
          </w:tcPr>
          <w:p w14:paraId="436E9D88" w14:textId="74B29494" w:rsidR="006D7804" w:rsidRPr="006D7804" w:rsidRDefault="004139A2" w:rsidP="006D7804">
            <w:pPr>
              <w:spacing w:before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6D7804" w:rsidRPr="006D7804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436</w:t>
            </w:r>
            <w:r w:rsidR="006D7804" w:rsidRPr="006D7804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674</w:t>
            </w:r>
          </w:p>
        </w:tc>
      </w:tr>
      <w:tr w:rsidR="006D7804" w:rsidRPr="003D1795" w14:paraId="40CD3305" w14:textId="77777777" w:rsidTr="005C2481">
        <w:trPr>
          <w:trHeight w:hRule="exact" w:val="680"/>
          <w:jc w:val="center"/>
        </w:trPr>
        <w:tc>
          <w:tcPr>
            <w:tcW w:w="1288" w:type="dxa"/>
            <w:shd w:val="clear" w:color="auto" w:fill="C0504D"/>
            <w:vAlign w:val="center"/>
          </w:tcPr>
          <w:p w14:paraId="24D7E91C" w14:textId="77777777" w:rsidR="006D7804" w:rsidRPr="009E0950" w:rsidRDefault="006D7804" w:rsidP="006D7804">
            <w:pPr>
              <w:keepNext/>
              <w:keepLines/>
              <w:spacing w:before="0" w:line="240" w:lineRule="auto"/>
              <w:rPr>
                <w:rFonts w:eastAsia="Calibri"/>
                <w:b/>
                <w:bCs/>
                <w:color w:val="FFFFFF"/>
                <w:sz w:val="16"/>
                <w:szCs w:val="18"/>
              </w:rPr>
            </w:pPr>
            <w:r w:rsidRPr="009E0950">
              <w:rPr>
                <w:rFonts w:eastAsia="Calibri"/>
                <w:b/>
                <w:bCs/>
                <w:color w:val="FFFFFF"/>
                <w:sz w:val="16"/>
                <w:szCs w:val="18"/>
              </w:rPr>
              <w:t>Ženské pohlavní orgány</w:t>
            </w:r>
          </w:p>
        </w:tc>
        <w:tc>
          <w:tcPr>
            <w:tcW w:w="1288" w:type="dxa"/>
            <w:shd w:val="clear" w:color="auto" w:fill="EFD3D2"/>
            <w:vAlign w:val="center"/>
          </w:tcPr>
          <w:p w14:paraId="0A16A9F9" w14:textId="786B3151" w:rsidR="006D7804" w:rsidRPr="003D1795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19 465</w:t>
            </w:r>
          </w:p>
        </w:tc>
        <w:tc>
          <w:tcPr>
            <w:tcW w:w="1257" w:type="dxa"/>
            <w:shd w:val="clear" w:color="auto" w:fill="EFD3D2"/>
            <w:vAlign w:val="center"/>
          </w:tcPr>
          <w:p w14:paraId="22835DEC" w14:textId="68D59004" w:rsidR="006D7804" w:rsidRPr="003D1795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919 387</w:t>
            </w:r>
          </w:p>
        </w:tc>
        <w:tc>
          <w:tcPr>
            <w:tcW w:w="1288" w:type="dxa"/>
            <w:shd w:val="clear" w:color="auto" w:fill="EFD3D2"/>
            <w:vAlign w:val="center"/>
          </w:tcPr>
          <w:p w14:paraId="24B6DD82" w14:textId="5B4397D0" w:rsidR="006D7804" w:rsidRPr="006D7804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7804">
              <w:rPr>
                <w:color w:val="000000"/>
                <w:sz w:val="18"/>
                <w:szCs w:val="18"/>
              </w:rPr>
              <w:t>19 560</w:t>
            </w:r>
          </w:p>
        </w:tc>
        <w:tc>
          <w:tcPr>
            <w:tcW w:w="1257" w:type="dxa"/>
            <w:shd w:val="clear" w:color="auto" w:fill="EFD3D2"/>
            <w:vAlign w:val="center"/>
          </w:tcPr>
          <w:p w14:paraId="165C959A" w14:textId="3F1BEAC6" w:rsidR="006D7804" w:rsidRPr="006D7804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7804">
              <w:rPr>
                <w:color w:val="000000"/>
                <w:sz w:val="18"/>
                <w:szCs w:val="18"/>
              </w:rPr>
              <w:t>1 096 844</w:t>
            </w:r>
          </w:p>
        </w:tc>
        <w:tc>
          <w:tcPr>
            <w:tcW w:w="1288" w:type="dxa"/>
            <w:shd w:val="clear" w:color="auto" w:fill="EFD3D2"/>
            <w:vAlign w:val="center"/>
          </w:tcPr>
          <w:p w14:paraId="78E3F275" w14:textId="4478E3B8" w:rsidR="006D7804" w:rsidRPr="006D7804" w:rsidRDefault="006D7804" w:rsidP="006D7804">
            <w:pPr>
              <w:spacing w:before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6D7804">
              <w:rPr>
                <w:color w:val="000000"/>
                <w:sz w:val="18"/>
                <w:szCs w:val="18"/>
              </w:rPr>
              <w:t>19 5</w:t>
            </w:r>
            <w:r w:rsidR="004139A2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1257" w:type="dxa"/>
            <w:shd w:val="clear" w:color="auto" w:fill="EFD3D2"/>
            <w:vAlign w:val="center"/>
          </w:tcPr>
          <w:p w14:paraId="5BD97793" w14:textId="384AF8E8" w:rsidR="006D7804" w:rsidRPr="006D7804" w:rsidRDefault="006D7804" w:rsidP="006D7804">
            <w:pPr>
              <w:spacing w:before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6D7804">
              <w:rPr>
                <w:color w:val="000000"/>
                <w:sz w:val="18"/>
                <w:szCs w:val="18"/>
              </w:rPr>
              <w:t xml:space="preserve">1 </w:t>
            </w:r>
            <w:r w:rsidR="004139A2">
              <w:rPr>
                <w:color w:val="000000"/>
                <w:sz w:val="18"/>
                <w:szCs w:val="18"/>
              </w:rPr>
              <w:t>251</w:t>
            </w:r>
            <w:r w:rsidRPr="006D7804">
              <w:rPr>
                <w:color w:val="000000"/>
                <w:sz w:val="18"/>
                <w:szCs w:val="18"/>
              </w:rPr>
              <w:t xml:space="preserve"> </w:t>
            </w:r>
            <w:r w:rsidR="004139A2">
              <w:rPr>
                <w:color w:val="000000"/>
                <w:sz w:val="18"/>
                <w:szCs w:val="18"/>
              </w:rPr>
              <w:t>528</w:t>
            </w:r>
          </w:p>
        </w:tc>
      </w:tr>
      <w:tr w:rsidR="006D7804" w:rsidRPr="003D1795" w14:paraId="04090A2A" w14:textId="77777777" w:rsidTr="005C2481">
        <w:trPr>
          <w:trHeight w:hRule="exact" w:val="680"/>
          <w:jc w:val="center"/>
        </w:trPr>
        <w:tc>
          <w:tcPr>
            <w:tcW w:w="1288" w:type="dxa"/>
            <w:tcBorders>
              <w:bottom w:val="single" w:sz="8" w:space="0" w:color="FFFFFF" w:themeColor="background1"/>
            </w:tcBorders>
            <w:shd w:val="clear" w:color="auto" w:fill="C0504D"/>
            <w:vAlign w:val="center"/>
          </w:tcPr>
          <w:p w14:paraId="1B2B20E2" w14:textId="77777777" w:rsidR="006D7804" w:rsidRPr="009E0950" w:rsidRDefault="006D7804" w:rsidP="006D7804">
            <w:pPr>
              <w:keepNext/>
              <w:keepLines/>
              <w:spacing w:before="0" w:line="240" w:lineRule="auto"/>
              <w:rPr>
                <w:rFonts w:eastAsia="Calibri"/>
                <w:b/>
                <w:bCs/>
                <w:color w:val="FFFFFF"/>
                <w:sz w:val="16"/>
                <w:szCs w:val="18"/>
              </w:rPr>
            </w:pPr>
            <w:r w:rsidRPr="009E0950">
              <w:rPr>
                <w:rFonts w:eastAsia="Calibri"/>
                <w:b/>
                <w:bCs/>
                <w:color w:val="FFFFFF"/>
                <w:sz w:val="16"/>
                <w:szCs w:val="18"/>
              </w:rPr>
              <w:t>Mužské pohlavní orgány</w:t>
            </w:r>
          </w:p>
        </w:tc>
        <w:tc>
          <w:tcPr>
            <w:tcW w:w="1288" w:type="dxa"/>
            <w:tcBorders>
              <w:bottom w:val="single" w:sz="8" w:space="0" w:color="FFFFFF" w:themeColor="background1"/>
            </w:tcBorders>
            <w:shd w:val="clear" w:color="auto" w:fill="EFD3D2"/>
            <w:vAlign w:val="center"/>
          </w:tcPr>
          <w:p w14:paraId="60993E50" w14:textId="5A2D38DB" w:rsidR="006D7804" w:rsidRPr="003D1795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51 906</w:t>
            </w:r>
          </w:p>
        </w:tc>
        <w:tc>
          <w:tcPr>
            <w:tcW w:w="1257" w:type="dxa"/>
            <w:tcBorders>
              <w:bottom w:val="single" w:sz="8" w:space="0" w:color="FFFFFF" w:themeColor="background1"/>
            </w:tcBorders>
            <w:shd w:val="clear" w:color="auto" w:fill="EFD3D2"/>
            <w:vAlign w:val="center"/>
          </w:tcPr>
          <w:p w14:paraId="71F87673" w14:textId="3ABA488C" w:rsidR="006D7804" w:rsidRPr="003D1795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2 247 725</w:t>
            </w:r>
          </w:p>
        </w:tc>
        <w:tc>
          <w:tcPr>
            <w:tcW w:w="1288" w:type="dxa"/>
            <w:tcBorders>
              <w:bottom w:val="single" w:sz="8" w:space="0" w:color="FFFFFF" w:themeColor="background1"/>
            </w:tcBorders>
            <w:shd w:val="clear" w:color="auto" w:fill="EFD3D2"/>
            <w:vAlign w:val="center"/>
          </w:tcPr>
          <w:p w14:paraId="63E50F7D" w14:textId="0749AAC7" w:rsidR="006D7804" w:rsidRPr="006D7804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7804">
              <w:rPr>
                <w:color w:val="000000"/>
                <w:sz w:val="18"/>
                <w:szCs w:val="18"/>
              </w:rPr>
              <w:t>53 971</w:t>
            </w:r>
          </w:p>
        </w:tc>
        <w:tc>
          <w:tcPr>
            <w:tcW w:w="1257" w:type="dxa"/>
            <w:tcBorders>
              <w:bottom w:val="single" w:sz="8" w:space="0" w:color="FFFFFF" w:themeColor="background1"/>
            </w:tcBorders>
            <w:shd w:val="clear" w:color="auto" w:fill="EFD3D2"/>
            <w:vAlign w:val="center"/>
          </w:tcPr>
          <w:p w14:paraId="65901609" w14:textId="3B261D11" w:rsidR="006D7804" w:rsidRPr="006D7804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7804">
              <w:rPr>
                <w:color w:val="000000"/>
                <w:sz w:val="18"/>
                <w:szCs w:val="18"/>
              </w:rPr>
              <w:t>2 557 393</w:t>
            </w:r>
          </w:p>
        </w:tc>
        <w:tc>
          <w:tcPr>
            <w:tcW w:w="1288" w:type="dxa"/>
            <w:tcBorders>
              <w:bottom w:val="single" w:sz="8" w:space="0" w:color="FFFFFF" w:themeColor="background1"/>
            </w:tcBorders>
            <w:shd w:val="clear" w:color="auto" w:fill="EFD3D2"/>
            <w:vAlign w:val="center"/>
          </w:tcPr>
          <w:p w14:paraId="63AA3920" w14:textId="6B2BA168" w:rsidR="006D7804" w:rsidRPr="006D7804" w:rsidRDefault="006D7804" w:rsidP="006D7804">
            <w:pPr>
              <w:spacing w:before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6D7804">
              <w:rPr>
                <w:color w:val="000000"/>
                <w:sz w:val="18"/>
                <w:szCs w:val="18"/>
              </w:rPr>
              <w:t>5</w:t>
            </w:r>
            <w:r w:rsidR="004139A2">
              <w:rPr>
                <w:color w:val="000000"/>
                <w:sz w:val="18"/>
                <w:szCs w:val="18"/>
              </w:rPr>
              <w:t>6</w:t>
            </w:r>
            <w:r w:rsidRPr="006D7804">
              <w:rPr>
                <w:color w:val="000000"/>
                <w:sz w:val="18"/>
                <w:szCs w:val="18"/>
              </w:rPr>
              <w:t xml:space="preserve"> </w:t>
            </w:r>
            <w:r w:rsidR="004139A2">
              <w:rPr>
                <w:color w:val="000000"/>
                <w:sz w:val="18"/>
                <w:szCs w:val="18"/>
              </w:rPr>
              <w:t>598</w:t>
            </w:r>
          </w:p>
        </w:tc>
        <w:tc>
          <w:tcPr>
            <w:tcW w:w="1257" w:type="dxa"/>
            <w:tcBorders>
              <w:bottom w:val="single" w:sz="8" w:space="0" w:color="FFFFFF" w:themeColor="background1"/>
            </w:tcBorders>
            <w:shd w:val="clear" w:color="auto" w:fill="EFD3D2"/>
            <w:vAlign w:val="center"/>
          </w:tcPr>
          <w:p w14:paraId="145E6302" w14:textId="20B429E1" w:rsidR="006D7804" w:rsidRPr="006D7804" w:rsidRDefault="006D7804" w:rsidP="006D7804">
            <w:pPr>
              <w:spacing w:before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6D7804">
              <w:rPr>
                <w:color w:val="000000"/>
                <w:sz w:val="18"/>
                <w:szCs w:val="18"/>
              </w:rPr>
              <w:t xml:space="preserve">2 </w:t>
            </w:r>
            <w:r w:rsidR="004139A2">
              <w:rPr>
                <w:color w:val="000000"/>
                <w:sz w:val="18"/>
                <w:szCs w:val="18"/>
              </w:rPr>
              <w:t>829</w:t>
            </w:r>
            <w:r w:rsidRPr="006D7804">
              <w:rPr>
                <w:color w:val="000000"/>
                <w:sz w:val="18"/>
                <w:szCs w:val="18"/>
              </w:rPr>
              <w:t xml:space="preserve"> </w:t>
            </w:r>
            <w:r w:rsidR="004139A2">
              <w:rPr>
                <w:color w:val="000000"/>
                <w:sz w:val="18"/>
                <w:szCs w:val="18"/>
              </w:rPr>
              <w:t>960</w:t>
            </w:r>
          </w:p>
        </w:tc>
      </w:tr>
      <w:tr w:rsidR="006D7804" w:rsidRPr="003D1795" w14:paraId="476E80BD" w14:textId="77777777" w:rsidTr="005C2481">
        <w:trPr>
          <w:trHeight w:hRule="exact" w:val="680"/>
          <w:jc w:val="center"/>
        </w:trPr>
        <w:tc>
          <w:tcPr>
            <w:tcW w:w="1288" w:type="dxa"/>
            <w:tcBorders>
              <w:bottom w:val="nil"/>
            </w:tcBorders>
            <w:shd w:val="clear" w:color="auto" w:fill="C0504D"/>
            <w:vAlign w:val="center"/>
          </w:tcPr>
          <w:p w14:paraId="69D796D7" w14:textId="77777777" w:rsidR="006D7804" w:rsidRPr="009E0950" w:rsidRDefault="006D7804" w:rsidP="006D7804">
            <w:pPr>
              <w:keepNext/>
              <w:keepLines/>
              <w:spacing w:before="0" w:line="240" w:lineRule="auto"/>
              <w:rPr>
                <w:rFonts w:eastAsia="Calibri"/>
                <w:b/>
                <w:bCs/>
                <w:color w:val="FFFFFF"/>
                <w:sz w:val="16"/>
                <w:szCs w:val="18"/>
              </w:rPr>
            </w:pPr>
            <w:r w:rsidRPr="009E0950">
              <w:rPr>
                <w:rFonts w:eastAsia="Calibri"/>
                <w:b/>
                <w:bCs/>
                <w:color w:val="FFFFFF"/>
                <w:sz w:val="16"/>
                <w:szCs w:val="18"/>
              </w:rPr>
              <w:t xml:space="preserve">Močové ústrojí </w:t>
            </w:r>
          </w:p>
        </w:tc>
        <w:tc>
          <w:tcPr>
            <w:tcW w:w="1288" w:type="dxa"/>
            <w:tcBorders>
              <w:bottom w:val="nil"/>
            </w:tcBorders>
            <w:shd w:val="clear" w:color="auto" w:fill="EFD3D2"/>
            <w:vAlign w:val="center"/>
          </w:tcPr>
          <w:p w14:paraId="0EC2AF0B" w14:textId="53A83AFD" w:rsidR="006D7804" w:rsidRPr="003D1795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31 885</w:t>
            </w:r>
          </w:p>
        </w:tc>
        <w:tc>
          <w:tcPr>
            <w:tcW w:w="1257" w:type="dxa"/>
            <w:tcBorders>
              <w:bottom w:val="nil"/>
            </w:tcBorders>
            <w:shd w:val="clear" w:color="auto" w:fill="EFD3D2"/>
            <w:vAlign w:val="center"/>
          </w:tcPr>
          <w:p w14:paraId="5DC1F2EA" w14:textId="2E1D90CB" w:rsidR="006D7804" w:rsidRPr="003D1795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1 305 825</w:t>
            </w:r>
          </w:p>
        </w:tc>
        <w:tc>
          <w:tcPr>
            <w:tcW w:w="1288" w:type="dxa"/>
            <w:tcBorders>
              <w:bottom w:val="nil"/>
            </w:tcBorders>
            <w:shd w:val="clear" w:color="auto" w:fill="EFD3D2"/>
            <w:vAlign w:val="center"/>
          </w:tcPr>
          <w:p w14:paraId="7490E481" w14:textId="6E59128E" w:rsidR="006D7804" w:rsidRPr="006D7804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7804">
              <w:rPr>
                <w:color w:val="000000"/>
                <w:sz w:val="18"/>
                <w:szCs w:val="18"/>
              </w:rPr>
              <w:t>32 331</w:t>
            </w:r>
          </w:p>
        </w:tc>
        <w:tc>
          <w:tcPr>
            <w:tcW w:w="1257" w:type="dxa"/>
            <w:tcBorders>
              <w:bottom w:val="nil"/>
            </w:tcBorders>
            <w:shd w:val="clear" w:color="auto" w:fill="EFD3D2"/>
            <w:vAlign w:val="center"/>
          </w:tcPr>
          <w:p w14:paraId="759B1F79" w14:textId="612886B7" w:rsidR="006D7804" w:rsidRPr="006D7804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7804">
              <w:rPr>
                <w:color w:val="000000"/>
                <w:sz w:val="18"/>
                <w:szCs w:val="18"/>
              </w:rPr>
              <w:t>1 414 074</w:t>
            </w:r>
          </w:p>
        </w:tc>
        <w:tc>
          <w:tcPr>
            <w:tcW w:w="1288" w:type="dxa"/>
            <w:tcBorders>
              <w:bottom w:val="nil"/>
            </w:tcBorders>
            <w:shd w:val="clear" w:color="auto" w:fill="EFD3D2"/>
            <w:vAlign w:val="center"/>
          </w:tcPr>
          <w:p w14:paraId="5B13537A" w14:textId="21A3769D" w:rsidR="006D7804" w:rsidRPr="006D7804" w:rsidRDefault="006D7804" w:rsidP="006D7804">
            <w:pPr>
              <w:spacing w:before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6D7804">
              <w:rPr>
                <w:color w:val="000000"/>
                <w:sz w:val="18"/>
                <w:szCs w:val="18"/>
              </w:rPr>
              <w:t>3</w:t>
            </w:r>
            <w:r w:rsidR="004139A2">
              <w:rPr>
                <w:color w:val="000000"/>
                <w:sz w:val="18"/>
                <w:szCs w:val="18"/>
              </w:rPr>
              <w:t>3</w:t>
            </w:r>
            <w:r w:rsidRPr="006D7804">
              <w:rPr>
                <w:color w:val="000000"/>
                <w:sz w:val="18"/>
                <w:szCs w:val="18"/>
              </w:rPr>
              <w:t xml:space="preserve"> </w:t>
            </w:r>
            <w:r w:rsidR="004139A2">
              <w:rPr>
                <w:color w:val="000000"/>
                <w:sz w:val="18"/>
                <w:szCs w:val="18"/>
              </w:rPr>
              <w:t>012</w:t>
            </w:r>
          </w:p>
        </w:tc>
        <w:tc>
          <w:tcPr>
            <w:tcW w:w="1257" w:type="dxa"/>
            <w:tcBorders>
              <w:bottom w:val="nil"/>
            </w:tcBorders>
            <w:shd w:val="clear" w:color="auto" w:fill="EFD3D2"/>
            <w:vAlign w:val="center"/>
          </w:tcPr>
          <w:p w14:paraId="0F76462A" w14:textId="315490FB" w:rsidR="006D7804" w:rsidRPr="006D7804" w:rsidRDefault="006D7804" w:rsidP="006D7804">
            <w:pPr>
              <w:spacing w:before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6D7804">
              <w:rPr>
                <w:color w:val="000000"/>
                <w:sz w:val="18"/>
                <w:szCs w:val="18"/>
              </w:rPr>
              <w:t xml:space="preserve">1 </w:t>
            </w:r>
            <w:r w:rsidR="004139A2">
              <w:rPr>
                <w:color w:val="000000"/>
                <w:sz w:val="18"/>
                <w:szCs w:val="18"/>
              </w:rPr>
              <w:t>531</w:t>
            </w:r>
            <w:r w:rsidRPr="006D7804">
              <w:rPr>
                <w:color w:val="000000"/>
                <w:sz w:val="18"/>
                <w:szCs w:val="18"/>
              </w:rPr>
              <w:t xml:space="preserve"> </w:t>
            </w:r>
            <w:r w:rsidR="004139A2">
              <w:rPr>
                <w:color w:val="000000"/>
                <w:sz w:val="18"/>
                <w:szCs w:val="18"/>
              </w:rPr>
              <w:t>482</w:t>
            </w:r>
          </w:p>
        </w:tc>
      </w:tr>
      <w:tr w:rsidR="006D7804" w:rsidRPr="003D1795" w14:paraId="007B72AF" w14:textId="77777777" w:rsidTr="005C2481">
        <w:trPr>
          <w:trHeight w:hRule="exact" w:val="680"/>
          <w:jc w:val="center"/>
        </w:trPr>
        <w:tc>
          <w:tcPr>
            <w:tcW w:w="1288" w:type="dxa"/>
            <w:tcBorders>
              <w:top w:val="nil"/>
            </w:tcBorders>
            <w:shd w:val="clear" w:color="auto" w:fill="C0504D"/>
            <w:vAlign w:val="center"/>
          </w:tcPr>
          <w:p w14:paraId="754DB770" w14:textId="77777777" w:rsidR="006D7804" w:rsidRPr="009E0950" w:rsidRDefault="006D7804" w:rsidP="006D7804">
            <w:pPr>
              <w:pStyle w:val="Bezmezer"/>
              <w:keepNext/>
              <w:keepLines/>
              <w:rPr>
                <w:rFonts w:ascii="Arial" w:hAnsi="Arial"/>
                <w:b/>
                <w:bCs/>
                <w:color w:val="FFFFFF"/>
                <w:sz w:val="16"/>
                <w:szCs w:val="18"/>
              </w:rPr>
            </w:pPr>
            <w:r w:rsidRPr="009E0950">
              <w:rPr>
                <w:rFonts w:ascii="Arial" w:hAnsi="Arial"/>
                <w:b/>
                <w:bCs/>
                <w:color w:val="FFFFFF"/>
                <w:sz w:val="16"/>
                <w:szCs w:val="18"/>
              </w:rPr>
              <w:t>Centrální nervová soustava a oči</w:t>
            </w:r>
          </w:p>
        </w:tc>
        <w:tc>
          <w:tcPr>
            <w:tcW w:w="1288" w:type="dxa"/>
            <w:tcBorders>
              <w:top w:val="nil"/>
            </w:tcBorders>
            <w:shd w:val="clear" w:color="auto" w:fill="EFD3D2"/>
            <w:vAlign w:val="center"/>
          </w:tcPr>
          <w:p w14:paraId="4183294A" w14:textId="5C9FC42F" w:rsidR="006D7804" w:rsidRPr="003D1795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5 048</w:t>
            </w:r>
          </w:p>
        </w:tc>
        <w:tc>
          <w:tcPr>
            <w:tcW w:w="1257" w:type="dxa"/>
            <w:tcBorders>
              <w:top w:val="nil"/>
            </w:tcBorders>
            <w:shd w:val="clear" w:color="auto" w:fill="EFD3D2"/>
            <w:vAlign w:val="center"/>
          </w:tcPr>
          <w:p w14:paraId="5FD3E169" w14:textId="4F079370" w:rsidR="006D7804" w:rsidRPr="003D1795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404 831</w:t>
            </w:r>
          </w:p>
        </w:tc>
        <w:tc>
          <w:tcPr>
            <w:tcW w:w="1288" w:type="dxa"/>
            <w:tcBorders>
              <w:top w:val="nil"/>
            </w:tcBorders>
            <w:shd w:val="clear" w:color="auto" w:fill="EFD3D2"/>
            <w:vAlign w:val="center"/>
          </w:tcPr>
          <w:p w14:paraId="5E7B57B4" w14:textId="22B24A62" w:rsidR="006D7804" w:rsidRPr="006D7804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7804">
              <w:rPr>
                <w:color w:val="000000"/>
                <w:sz w:val="18"/>
                <w:szCs w:val="18"/>
              </w:rPr>
              <w:t>5 095</w:t>
            </w:r>
          </w:p>
        </w:tc>
        <w:tc>
          <w:tcPr>
            <w:tcW w:w="1257" w:type="dxa"/>
            <w:tcBorders>
              <w:top w:val="nil"/>
            </w:tcBorders>
            <w:shd w:val="clear" w:color="auto" w:fill="EFD3D2"/>
            <w:vAlign w:val="center"/>
          </w:tcPr>
          <w:p w14:paraId="3CE07712" w14:textId="1C160220" w:rsidR="006D7804" w:rsidRPr="006D7804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7804">
              <w:rPr>
                <w:color w:val="000000"/>
                <w:sz w:val="18"/>
                <w:szCs w:val="18"/>
              </w:rPr>
              <w:t>456 863</w:t>
            </w:r>
          </w:p>
        </w:tc>
        <w:tc>
          <w:tcPr>
            <w:tcW w:w="1288" w:type="dxa"/>
            <w:tcBorders>
              <w:top w:val="nil"/>
            </w:tcBorders>
            <w:shd w:val="clear" w:color="auto" w:fill="EFD3D2"/>
            <w:vAlign w:val="center"/>
          </w:tcPr>
          <w:p w14:paraId="0A44CFD9" w14:textId="2264BA82" w:rsidR="006D7804" w:rsidRPr="006D7804" w:rsidRDefault="006D7804" w:rsidP="006D7804">
            <w:pPr>
              <w:spacing w:before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6D7804">
              <w:rPr>
                <w:color w:val="000000"/>
                <w:sz w:val="18"/>
                <w:szCs w:val="18"/>
              </w:rPr>
              <w:t xml:space="preserve">5 </w:t>
            </w:r>
            <w:r w:rsidR="004139A2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1257" w:type="dxa"/>
            <w:tcBorders>
              <w:top w:val="nil"/>
            </w:tcBorders>
            <w:shd w:val="clear" w:color="auto" w:fill="EFD3D2"/>
            <w:vAlign w:val="center"/>
          </w:tcPr>
          <w:p w14:paraId="0CE6774D" w14:textId="21C5CFBE" w:rsidR="006D7804" w:rsidRPr="006D7804" w:rsidRDefault="006D7804" w:rsidP="006D7804">
            <w:pPr>
              <w:spacing w:before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6D7804">
              <w:rPr>
                <w:color w:val="000000"/>
                <w:sz w:val="18"/>
                <w:szCs w:val="18"/>
              </w:rPr>
              <w:t>4</w:t>
            </w:r>
            <w:r w:rsidR="004139A2">
              <w:rPr>
                <w:color w:val="000000"/>
                <w:sz w:val="18"/>
                <w:szCs w:val="18"/>
              </w:rPr>
              <w:t>21</w:t>
            </w:r>
            <w:r w:rsidRPr="006D7804">
              <w:rPr>
                <w:color w:val="000000"/>
                <w:sz w:val="18"/>
                <w:szCs w:val="18"/>
              </w:rPr>
              <w:t xml:space="preserve"> </w:t>
            </w:r>
            <w:r w:rsidR="004139A2">
              <w:rPr>
                <w:color w:val="000000"/>
                <w:sz w:val="18"/>
                <w:szCs w:val="18"/>
              </w:rPr>
              <w:t>506</w:t>
            </w:r>
          </w:p>
        </w:tc>
      </w:tr>
      <w:tr w:rsidR="006D7804" w:rsidRPr="003D1795" w14:paraId="5596988B" w14:textId="77777777" w:rsidTr="005C2481">
        <w:trPr>
          <w:trHeight w:hRule="exact" w:val="680"/>
          <w:jc w:val="center"/>
        </w:trPr>
        <w:tc>
          <w:tcPr>
            <w:tcW w:w="1288" w:type="dxa"/>
            <w:tcBorders>
              <w:bottom w:val="single" w:sz="8" w:space="0" w:color="FFFFFF" w:themeColor="background1"/>
            </w:tcBorders>
            <w:shd w:val="clear" w:color="auto" w:fill="C0504D"/>
            <w:vAlign w:val="center"/>
          </w:tcPr>
          <w:p w14:paraId="1AEB4F69" w14:textId="77777777" w:rsidR="006D7804" w:rsidRPr="009E0950" w:rsidRDefault="006D7804" w:rsidP="006D7804">
            <w:pPr>
              <w:keepNext/>
              <w:keepLines/>
              <w:spacing w:before="0" w:line="240" w:lineRule="auto"/>
              <w:ind w:left="-120"/>
              <w:rPr>
                <w:rFonts w:eastAsia="Calibri"/>
                <w:b/>
                <w:bCs/>
                <w:color w:val="FFFFFF"/>
                <w:sz w:val="16"/>
                <w:szCs w:val="18"/>
              </w:rPr>
            </w:pPr>
            <w:r w:rsidRPr="009E0950">
              <w:rPr>
                <w:rFonts w:eastAsia="Calibri"/>
                <w:b/>
                <w:bCs/>
                <w:color w:val="FFFFFF"/>
                <w:sz w:val="16"/>
                <w:szCs w:val="18"/>
              </w:rPr>
              <w:t>Štítná žláza a žlázy s vnitřní sekrecí</w:t>
            </w:r>
          </w:p>
        </w:tc>
        <w:tc>
          <w:tcPr>
            <w:tcW w:w="1288" w:type="dxa"/>
            <w:tcBorders>
              <w:bottom w:val="single" w:sz="8" w:space="0" w:color="FFFFFF" w:themeColor="background1"/>
            </w:tcBorders>
            <w:shd w:val="clear" w:color="auto" w:fill="EFD3D2"/>
            <w:vAlign w:val="center"/>
          </w:tcPr>
          <w:p w14:paraId="50522C96" w14:textId="2C47D345" w:rsidR="006D7804" w:rsidRPr="003D1795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10 280</w:t>
            </w:r>
          </w:p>
        </w:tc>
        <w:tc>
          <w:tcPr>
            <w:tcW w:w="1257" w:type="dxa"/>
            <w:tcBorders>
              <w:bottom w:val="single" w:sz="8" w:space="0" w:color="FFFFFF" w:themeColor="background1"/>
            </w:tcBorders>
            <w:shd w:val="clear" w:color="auto" w:fill="EFD3D2"/>
            <w:vAlign w:val="center"/>
          </w:tcPr>
          <w:p w14:paraId="7B8559BB" w14:textId="17C5E08C" w:rsidR="006D7804" w:rsidRPr="003D1795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136 069</w:t>
            </w:r>
          </w:p>
        </w:tc>
        <w:tc>
          <w:tcPr>
            <w:tcW w:w="1288" w:type="dxa"/>
            <w:tcBorders>
              <w:bottom w:val="single" w:sz="8" w:space="0" w:color="FFFFFF" w:themeColor="background1"/>
            </w:tcBorders>
            <w:shd w:val="clear" w:color="auto" w:fill="EFD3D2"/>
            <w:vAlign w:val="center"/>
          </w:tcPr>
          <w:p w14:paraId="45D05E5C" w14:textId="574346DF" w:rsidR="006D7804" w:rsidRPr="006D7804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7804">
              <w:rPr>
                <w:color w:val="000000"/>
                <w:sz w:val="18"/>
                <w:szCs w:val="18"/>
              </w:rPr>
              <w:t>10 517</w:t>
            </w:r>
          </w:p>
        </w:tc>
        <w:tc>
          <w:tcPr>
            <w:tcW w:w="1257" w:type="dxa"/>
            <w:tcBorders>
              <w:bottom w:val="single" w:sz="8" w:space="0" w:color="FFFFFF" w:themeColor="background1"/>
            </w:tcBorders>
            <w:shd w:val="clear" w:color="auto" w:fill="EFD3D2"/>
            <w:vAlign w:val="center"/>
          </w:tcPr>
          <w:p w14:paraId="65C0B9F9" w14:textId="41DEE381" w:rsidR="006D7804" w:rsidRPr="006D7804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7804">
              <w:rPr>
                <w:color w:val="000000"/>
                <w:sz w:val="18"/>
                <w:szCs w:val="18"/>
              </w:rPr>
              <w:t>178 872</w:t>
            </w:r>
          </w:p>
        </w:tc>
        <w:tc>
          <w:tcPr>
            <w:tcW w:w="1288" w:type="dxa"/>
            <w:tcBorders>
              <w:bottom w:val="single" w:sz="8" w:space="0" w:color="FFFFFF" w:themeColor="background1"/>
            </w:tcBorders>
            <w:shd w:val="clear" w:color="auto" w:fill="EFD3D2"/>
            <w:vAlign w:val="center"/>
          </w:tcPr>
          <w:p w14:paraId="2DAB7B65" w14:textId="575583AD" w:rsidR="006D7804" w:rsidRPr="006D7804" w:rsidRDefault="006D7804" w:rsidP="006D7804">
            <w:pPr>
              <w:spacing w:before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6D7804">
              <w:rPr>
                <w:color w:val="000000"/>
                <w:sz w:val="18"/>
                <w:szCs w:val="18"/>
              </w:rPr>
              <w:t>1</w:t>
            </w:r>
            <w:r w:rsidR="004139A2">
              <w:rPr>
                <w:color w:val="000000"/>
                <w:sz w:val="18"/>
                <w:szCs w:val="18"/>
              </w:rPr>
              <w:t>1</w:t>
            </w:r>
            <w:r w:rsidRPr="006D7804">
              <w:rPr>
                <w:color w:val="000000"/>
                <w:sz w:val="18"/>
                <w:szCs w:val="18"/>
              </w:rPr>
              <w:t xml:space="preserve"> </w:t>
            </w:r>
            <w:r w:rsidR="004139A2">
              <w:rPr>
                <w:color w:val="000000"/>
                <w:sz w:val="18"/>
                <w:szCs w:val="18"/>
              </w:rPr>
              <w:t>001</w:t>
            </w:r>
          </w:p>
        </w:tc>
        <w:tc>
          <w:tcPr>
            <w:tcW w:w="1257" w:type="dxa"/>
            <w:tcBorders>
              <w:bottom w:val="single" w:sz="8" w:space="0" w:color="FFFFFF" w:themeColor="background1"/>
            </w:tcBorders>
            <w:shd w:val="clear" w:color="auto" w:fill="EFD3D2"/>
            <w:vAlign w:val="center"/>
          </w:tcPr>
          <w:p w14:paraId="26A9A7C9" w14:textId="560515F8" w:rsidR="006D7804" w:rsidRPr="006D7804" w:rsidRDefault="006D7804" w:rsidP="006D7804">
            <w:pPr>
              <w:spacing w:before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6D7804">
              <w:rPr>
                <w:color w:val="000000"/>
                <w:sz w:val="18"/>
                <w:szCs w:val="18"/>
              </w:rPr>
              <w:t>17</w:t>
            </w:r>
            <w:r w:rsidR="004139A2">
              <w:rPr>
                <w:color w:val="000000"/>
                <w:sz w:val="18"/>
                <w:szCs w:val="18"/>
              </w:rPr>
              <w:t>4</w:t>
            </w:r>
            <w:r w:rsidRPr="006D7804">
              <w:rPr>
                <w:color w:val="000000"/>
                <w:sz w:val="18"/>
                <w:szCs w:val="18"/>
              </w:rPr>
              <w:t xml:space="preserve"> 8</w:t>
            </w:r>
            <w:r w:rsidR="004139A2">
              <w:rPr>
                <w:color w:val="000000"/>
                <w:sz w:val="18"/>
                <w:szCs w:val="18"/>
              </w:rPr>
              <w:t>85</w:t>
            </w:r>
          </w:p>
        </w:tc>
      </w:tr>
      <w:tr w:rsidR="006D7804" w:rsidRPr="003D1795" w14:paraId="18B9E650" w14:textId="77777777" w:rsidTr="005C2481">
        <w:trPr>
          <w:trHeight w:hRule="exact" w:val="680"/>
          <w:jc w:val="center"/>
        </w:trPr>
        <w:tc>
          <w:tcPr>
            <w:tcW w:w="1288" w:type="dxa"/>
            <w:tcBorders>
              <w:bottom w:val="nil"/>
            </w:tcBorders>
            <w:shd w:val="clear" w:color="auto" w:fill="C0504D"/>
            <w:vAlign w:val="center"/>
          </w:tcPr>
          <w:p w14:paraId="0D66F420" w14:textId="77777777" w:rsidR="006D7804" w:rsidRPr="009E0950" w:rsidRDefault="006D7804" w:rsidP="006D7804">
            <w:pPr>
              <w:keepNext/>
              <w:keepLines/>
              <w:spacing w:before="0" w:line="240" w:lineRule="auto"/>
              <w:rPr>
                <w:rFonts w:eastAsia="Calibri"/>
                <w:b/>
                <w:bCs/>
                <w:color w:val="FFFFFF"/>
                <w:sz w:val="16"/>
                <w:szCs w:val="18"/>
              </w:rPr>
            </w:pPr>
            <w:r w:rsidRPr="009E0950">
              <w:rPr>
                <w:rFonts w:eastAsia="Calibri"/>
                <w:b/>
                <w:bCs/>
                <w:color w:val="FFFFFF"/>
                <w:sz w:val="16"/>
                <w:szCs w:val="18"/>
              </w:rPr>
              <w:lastRenderedPageBreak/>
              <w:t>Přesně neurčená lokalizace</w:t>
            </w:r>
          </w:p>
        </w:tc>
        <w:tc>
          <w:tcPr>
            <w:tcW w:w="1288" w:type="dxa"/>
            <w:tcBorders>
              <w:bottom w:val="nil"/>
            </w:tcBorders>
            <w:shd w:val="clear" w:color="auto" w:fill="EFD3D2"/>
            <w:vAlign w:val="center"/>
          </w:tcPr>
          <w:p w14:paraId="41B02B1E" w14:textId="59E36883" w:rsidR="006D7804" w:rsidRPr="003D1795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12 844</w:t>
            </w:r>
          </w:p>
        </w:tc>
        <w:tc>
          <w:tcPr>
            <w:tcW w:w="1257" w:type="dxa"/>
            <w:tcBorders>
              <w:bottom w:val="nil"/>
            </w:tcBorders>
            <w:shd w:val="clear" w:color="auto" w:fill="EFD3D2"/>
            <w:vAlign w:val="center"/>
          </w:tcPr>
          <w:p w14:paraId="1E730048" w14:textId="59E20937" w:rsidR="006D7804" w:rsidRPr="003D1795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424 141</w:t>
            </w:r>
          </w:p>
        </w:tc>
        <w:tc>
          <w:tcPr>
            <w:tcW w:w="1288" w:type="dxa"/>
            <w:tcBorders>
              <w:bottom w:val="nil"/>
            </w:tcBorders>
            <w:shd w:val="clear" w:color="auto" w:fill="EFD3D2"/>
            <w:vAlign w:val="center"/>
          </w:tcPr>
          <w:p w14:paraId="3CDE9097" w14:textId="60632F21" w:rsidR="006D7804" w:rsidRPr="006D7804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7804">
              <w:rPr>
                <w:color w:val="000000"/>
                <w:sz w:val="18"/>
                <w:szCs w:val="18"/>
              </w:rPr>
              <w:t>13 252</w:t>
            </w:r>
          </w:p>
        </w:tc>
        <w:tc>
          <w:tcPr>
            <w:tcW w:w="1257" w:type="dxa"/>
            <w:tcBorders>
              <w:bottom w:val="nil"/>
            </w:tcBorders>
            <w:shd w:val="clear" w:color="auto" w:fill="EFD3D2"/>
            <w:vAlign w:val="center"/>
          </w:tcPr>
          <w:p w14:paraId="415DC0CE" w14:textId="0EC26C65" w:rsidR="006D7804" w:rsidRPr="006D7804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7804">
              <w:rPr>
                <w:color w:val="000000"/>
                <w:sz w:val="18"/>
                <w:szCs w:val="18"/>
              </w:rPr>
              <w:t>461 190</w:t>
            </w:r>
          </w:p>
        </w:tc>
        <w:tc>
          <w:tcPr>
            <w:tcW w:w="1288" w:type="dxa"/>
            <w:tcBorders>
              <w:bottom w:val="nil"/>
            </w:tcBorders>
            <w:shd w:val="clear" w:color="auto" w:fill="EFD3D2"/>
            <w:vAlign w:val="center"/>
          </w:tcPr>
          <w:p w14:paraId="44BA7168" w14:textId="42CEAF08" w:rsidR="006D7804" w:rsidRPr="006D7804" w:rsidRDefault="006D7804" w:rsidP="006D7804">
            <w:pPr>
              <w:spacing w:before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6D7804">
              <w:rPr>
                <w:color w:val="000000"/>
                <w:sz w:val="18"/>
                <w:szCs w:val="18"/>
              </w:rPr>
              <w:t xml:space="preserve">13 </w:t>
            </w:r>
            <w:r w:rsidR="004139A2">
              <w:rPr>
                <w:color w:val="000000"/>
                <w:sz w:val="18"/>
                <w:szCs w:val="18"/>
              </w:rPr>
              <w:t>17</w:t>
            </w:r>
            <w:r w:rsidRPr="006D780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57" w:type="dxa"/>
            <w:tcBorders>
              <w:bottom w:val="nil"/>
            </w:tcBorders>
            <w:shd w:val="clear" w:color="auto" w:fill="EFD3D2"/>
            <w:vAlign w:val="center"/>
          </w:tcPr>
          <w:p w14:paraId="3F9D8311" w14:textId="11F4C7EB" w:rsidR="006D7804" w:rsidRPr="006D7804" w:rsidRDefault="006D7804" w:rsidP="006D7804">
            <w:pPr>
              <w:spacing w:before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6D7804">
              <w:rPr>
                <w:color w:val="000000"/>
                <w:sz w:val="18"/>
                <w:szCs w:val="18"/>
              </w:rPr>
              <w:t>46</w:t>
            </w:r>
            <w:r w:rsidR="004139A2">
              <w:rPr>
                <w:color w:val="000000"/>
                <w:sz w:val="18"/>
                <w:szCs w:val="18"/>
              </w:rPr>
              <w:t>3</w:t>
            </w:r>
            <w:r w:rsidRPr="006D7804">
              <w:rPr>
                <w:color w:val="000000"/>
                <w:sz w:val="18"/>
                <w:szCs w:val="18"/>
              </w:rPr>
              <w:t xml:space="preserve"> </w:t>
            </w:r>
            <w:r w:rsidR="004139A2">
              <w:rPr>
                <w:color w:val="000000"/>
                <w:sz w:val="18"/>
                <w:szCs w:val="18"/>
              </w:rPr>
              <w:t>292</w:t>
            </w:r>
          </w:p>
        </w:tc>
      </w:tr>
      <w:tr w:rsidR="006D7804" w:rsidRPr="003D1795" w14:paraId="04EE4734" w14:textId="77777777" w:rsidTr="005C2481">
        <w:trPr>
          <w:trHeight w:hRule="exact" w:val="920"/>
          <w:jc w:val="center"/>
        </w:trPr>
        <w:tc>
          <w:tcPr>
            <w:tcW w:w="1288" w:type="dxa"/>
            <w:tcBorders>
              <w:top w:val="nil"/>
            </w:tcBorders>
            <w:shd w:val="clear" w:color="auto" w:fill="C0504D"/>
            <w:vAlign w:val="center"/>
          </w:tcPr>
          <w:p w14:paraId="2EC55B50" w14:textId="77777777" w:rsidR="006D7804" w:rsidRPr="009E0950" w:rsidRDefault="006D7804" w:rsidP="006D7804">
            <w:pPr>
              <w:keepNext/>
              <w:keepLines/>
              <w:spacing w:before="0" w:line="240" w:lineRule="auto"/>
              <w:rPr>
                <w:rFonts w:eastAsia="Calibri"/>
                <w:b/>
                <w:bCs/>
                <w:color w:val="FFFFFF"/>
                <w:sz w:val="16"/>
                <w:szCs w:val="18"/>
              </w:rPr>
            </w:pPr>
            <w:r w:rsidRPr="009E0950">
              <w:rPr>
                <w:rFonts w:eastAsia="Calibri"/>
                <w:b/>
                <w:bCs/>
                <w:color w:val="FFFFFF"/>
                <w:sz w:val="16"/>
                <w:szCs w:val="18"/>
              </w:rPr>
              <w:t>Mízní, krvetvorné a příbuzné tkáně</w:t>
            </w:r>
          </w:p>
        </w:tc>
        <w:tc>
          <w:tcPr>
            <w:tcW w:w="1288" w:type="dxa"/>
            <w:tcBorders>
              <w:top w:val="nil"/>
            </w:tcBorders>
            <w:shd w:val="clear" w:color="auto" w:fill="EFD3D2"/>
            <w:vAlign w:val="center"/>
          </w:tcPr>
          <w:p w14:paraId="644CD424" w14:textId="3E99E7BC" w:rsidR="006D7804" w:rsidRPr="003D1795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26 908</w:t>
            </w:r>
          </w:p>
        </w:tc>
        <w:tc>
          <w:tcPr>
            <w:tcW w:w="1257" w:type="dxa"/>
            <w:tcBorders>
              <w:top w:val="nil"/>
            </w:tcBorders>
            <w:shd w:val="clear" w:color="auto" w:fill="EFD3D2"/>
            <w:vAlign w:val="center"/>
          </w:tcPr>
          <w:p w14:paraId="72735F3D" w14:textId="303B9202" w:rsidR="006D7804" w:rsidRPr="003D1795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4 467 136</w:t>
            </w:r>
          </w:p>
        </w:tc>
        <w:tc>
          <w:tcPr>
            <w:tcW w:w="1288" w:type="dxa"/>
            <w:tcBorders>
              <w:top w:val="nil"/>
            </w:tcBorders>
            <w:shd w:val="clear" w:color="auto" w:fill="EFD3D2"/>
            <w:vAlign w:val="center"/>
          </w:tcPr>
          <w:p w14:paraId="4F199228" w14:textId="4CF1AF4A" w:rsidR="006D7804" w:rsidRPr="006D7804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7804">
              <w:rPr>
                <w:color w:val="000000"/>
                <w:sz w:val="18"/>
                <w:szCs w:val="18"/>
              </w:rPr>
              <w:t>27 883</w:t>
            </w:r>
          </w:p>
        </w:tc>
        <w:tc>
          <w:tcPr>
            <w:tcW w:w="1257" w:type="dxa"/>
            <w:tcBorders>
              <w:top w:val="nil"/>
            </w:tcBorders>
            <w:shd w:val="clear" w:color="auto" w:fill="EFD3D2"/>
            <w:vAlign w:val="center"/>
          </w:tcPr>
          <w:p w14:paraId="2308F10F" w14:textId="69D1DD7B" w:rsidR="006D7804" w:rsidRPr="006D7804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7804">
              <w:rPr>
                <w:color w:val="000000"/>
                <w:sz w:val="18"/>
                <w:szCs w:val="18"/>
              </w:rPr>
              <w:t>4 982 493</w:t>
            </w:r>
          </w:p>
        </w:tc>
        <w:tc>
          <w:tcPr>
            <w:tcW w:w="1288" w:type="dxa"/>
            <w:tcBorders>
              <w:top w:val="nil"/>
            </w:tcBorders>
            <w:shd w:val="clear" w:color="auto" w:fill="EFD3D2"/>
            <w:vAlign w:val="center"/>
          </w:tcPr>
          <w:p w14:paraId="29148ED6" w14:textId="77777777" w:rsidR="006D7804" w:rsidRPr="006D7804" w:rsidRDefault="006D7804" w:rsidP="006D7804">
            <w:pPr>
              <w:spacing w:before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6D7804">
              <w:rPr>
                <w:color w:val="000000"/>
                <w:sz w:val="18"/>
                <w:szCs w:val="18"/>
              </w:rPr>
              <w:t>27 883</w:t>
            </w:r>
          </w:p>
        </w:tc>
        <w:tc>
          <w:tcPr>
            <w:tcW w:w="1257" w:type="dxa"/>
            <w:tcBorders>
              <w:top w:val="nil"/>
            </w:tcBorders>
            <w:shd w:val="clear" w:color="auto" w:fill="EFD3D2"/>
            <w:vAlign w:val="center"/>
          </w:tcPr>
          <w:p w14:paraId="14B87F09" w14:textId="28E6583F" w:rsidR="006D7804" w:rsidRPr="006D7804" w:rsidRDefault="004139A2" w:rsidP="006D7804">
            <w:pPr>
              <w:spacing w:before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6D7804" w:rsidRPr="006D7804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252</w:t>
            </w:r>
            <w:r w:rsidR="006D7804" w:rsidRPr="006D7804">
              <w:rPr>
                <w:color w:val="000000"/>
                <w:sz w:val="18"/>
                <w:szCs w:val="18"/>
              </w:rPr>
              <w:t xml:space="preserve"> 49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</w:tr>
      <w:tr w:rsidR="006D7804" w:rsidRPr="003D1795" w14:paraId="041BEA45" w14:textId="77777777" w:rsidTr="005C2481">
        <w:trPr>
          <w:trHeight w:hRule="exact" w:val="680"/>
          <w:jc w:val="center"/>
        </w:trPr>
        <w:tc>
          <w:tcPr>
            <w:tcW w:w="1288" w:type="dxa"/>
            <w:shd w:val="clear" w:color="auto" w:fill="C0504D"/>
            <w:vAlign w:val="center"/>
          </w:tcPr>
          <w:p w14:paraId="442E3B94" w14:textId="77777777" w:rsidR="006D7804" w:rsidRPr="003C1791" w:rsidRDefault="006D7804" w:rsidP="006D7804">
            <w:pPr>
              <w:keepNext/>
              <w:keepLines/>
              <w:spacing w:before="0" w:line="240" w:lineRule="auto"/>
              <w:rPr>
                <w:rFonts w:eastAsia="Calibri"/>
                <w:b/>
                <w:bCs/>
                <w:color w:val="FFFFFF"/>
                <w:sz w:val="18"/>
                <w:szCs w:val="18"/>
              </w:rPr>
            </w:pPr>
            <w:r w:rsidRPr="009E0950">
              <w:rPr>
                <w:rFonts w:eastAsia="Calibri"/>
                <w:b/>
                <w:bCs/>
                <w:color w:val="FFFFFF"/>
                <w:sz w:val="16"/>
                <w:szCs w:val="18"/>
              </w:rPr>
              <w:t>Mnohočetné samostatné lokalizace</w:t>
            </w:r>
          </w:p>
        </w:tc>
        <w:tc>
          <w:tcPr>
            <w:tcW w:w="1288" w:type="dxa"/>
            <w:shd w:val="clear" w:color="auto" w:fill="EFD3D2"/>
            <w:vAlign w:val="center"/>
          </w:tcPr>
          <w:p w14:paraId="3CB0849E" w14:textId="2770DB21" w:rsidR="006D7804" w:rsidRPr="003D1795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1257" w:type="dxa"/>
            <w:shd w:val="clear" w:color="auto" w:fill="EFD3D2"/>
            <w:vAlign w:val="center"/>
          </w:tcPr>
          <w:p w14:paraId="5ADC71CC" w14:textId="4080E62D" w:rsidR="006D7804" w:rsidRPr="003D1795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D1795">
              <w:rPr>
                <w:color w:val="000000"/>
                <w:sz w:val="18"/>
                <w:szCs w:val="18"/>
              </w:rPr>
              <w:t>1 436</w:t>
            </w:r>
          </w:p>
        </w:tc>
        <w:tc>
          <w:tcPr>
            <w:tcW w:w="1288" w:type="dxa"/>
            <w:shd w:val="clear" w:color="auto" w:fill="EFD3D2"/>
            <w:vAlign w:val="center"/>
          </w:tcPr>
          <w:p w14:paraId="56067520" w14:textId="050BFD1D" w:rsidR="006D7804" w:rsidRPr="006D7804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7804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1257" w:type="dxa"/>
            <w:shd w:val="clear" w:color="auto" w:fill="EFD3D2"/>
            <w:vAlign w:val="center"/>
          </w:tcPr>
          <w:p w14:paraId="50C83A8B" w14:textId="086AA619" w:rsidR="006D7804" w:rsidRPr="006D7804" w:rsidRDefault="006D7804" w:rsidP="006D7804">
            <w:pPr>
              <w:spacing w:before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7804">
              <w:rPr>
                <w:color w:val="000000"/>
                <w:sz w:val="18"/>
                <w:szCs w:val="18"/>
              </w:rPr>
              <w:t>1 005</w:t>
            </w:r>
          </w:p>
        </w:tc>
        <w:tc>
          <w:tcPr>
            <w:tcW w:w="1288" w:type="dxa"/>
            <w:shd w:val="clear" w:color="auto" w:fill="EFD3D2"/>
            <w:vAlign w:val="center"/>
          </w:tcPr>
          <w:p w14:paraId="2C7AD23F" w14:textId="5D14B4A6" w:rsidR="006D7804" w:rsidRPr="006D7804" w:rsidRDefault="004139A2" w:rsidP="006D7804">
            <w:pPr>
              <w:spacing w:before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1257" w:type="dxa"/>
            <w:shd w:val="clear" w:color="auto" w:fill="EFD3D2"/>
            <w:vAlign w:val="center"/>
          </w:tcPr>
          <w:p w14:paraId="7EE07600" w14:textId="4C1F4CF9" w:rsidR="006D7804" w:rsidRPr="006D7804" w:rsidRDefault="006D7804" w:rsidP="006D7804">
            <w:pPr>
              <w:spacing w:before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6D7804">
              <w:rPr>
                <w:color w:val="000000"/>
                <w:sz w:val="18"/>
                <w:szCs w:val="18"/>
              </w:rPr>
              <w:t xml:space="preserve">1 </w:t>
            </w:r>
            <w:r w:rsidR="004139A2">
              <w:rPr>
                <w:color w:val="000000"/>
                <w:sz w:val="18"/>
                <w:szCs w:val="18"/>
              </w:rPr>
              <w:t>49</w:t>
            </w:r>
            <w:r w:rsidRPr="006D7804">
              <w:rPr>
                <w:color w:val="000000"/>
                <w:sz w:val="18"/>
                <w:szCs w:val="18"/>
              </w:rPr>
              <w:t>5</w:t>
            </w:r>
          </w:p>
        </w:tc>
      </w:tr>
      <w:tr w:rsidR="006D7804" w:rsidRPr="003D1795" w14:paraId="658DE894" w14:textId="77777777" w:rsidTr="005C2481">
        <w:trPr>
          <w:trHeight w:hRule="exact" w:val="680"/>
          <w:jc w:val="center"/>
        </w:trPr>
        <w:tc>
          <w:tcPr>
            <w:tcW w:w="1288" w:type="dxa"/>
            <w:shd w:val="clear" w:color="auto" w:fill="C0504D"/>
            <w:vAlign w:val="center"/>
          </w:tcPr>
          <w:p w14:paraId="3DF70DBE" w14:textId="77777777" w:rsidR="006D7804" w:rsidRPr="003D1795" w:rsidRDefault="006D7804" w:rsidP="006D7804">
            <w:pPr>
              <w:keepNext/>
              <w:keepLines/>
              <w:spacing w:before="0" w:line="240" w:lineRule="auto"/>
              <w:rPr>
                <w:rFonts w:eastAsia="Calibri"/>
                <w:b/>
                <w:bCs/>
                <w:color w:val="FFFFFF"/>
                <w:sz w:val="18"/>
                <w:szCs w:val="18"/>
              </w:rPr>
            </w:pPr>
            <w:r w:rsidRPr="003D1795">
              <w:rPr>
                <w:rFonts w:eastAsia="Calibri"/>
                <w:b/>
                <w:bCs/>
                <w:color w:val="FFFFFF"/>
                <w:sz w:val="18"/>
                <w:szCs w:val="18"/>
              </w:rPr>
              <w:t>Celkem</w:t>
            </w:r>
          </w:p>
        </w:tc>
        <w:tc>
          <w:tcPr>
            <w:tcW w:w="1288" w:type="dxa"/>
            <w:shd w:val="clear" w:color="auto" w:fill="EFD3D2"/>
            <w:vAlign w:val="center"/>
          </w:tcPr>
          <w:p w14:paraId="49D70019" w14:textId="3FC83383" w:rsidR="006D7804" w:rsidRPr="003C1791" w:rsidRDefault="006D7804" w:rsidP="006D7804">
            <w:pPr>
              <w:spacing w:before="0" w:line="240" w:lineRule="auto"/>
              <w:jc w:val="right"/>
              <w:rPr>
                <w:b/>
                <w:bCs/>
                <w:color w:val="000000"/>
                <w:sz w:val="18"/>
                <w:szCs w:val="20"/>
              </w:rPr>
            </w:pPr>
            <w:r w:rsidRPr="003C1791">
              <w:rPr>
                <w:b/>
                <w:bCs/>
                <w:color w:val="000000"/>
                <w:sz w:val="18"/>
                <w:szCs w:val="20"/>
              </w:rPr>
              <w:t>314 252*</w:t>
            </w:r>
          </w:p>
        </w:tc>
        <w:tc>
          <w:tcPr>
            <w:tcW w:w="1257" w:type="dxa"/>
            <w:shd w:val="clear" w:color="auto" w:fill="EFD3D2"/>
            <w:vAlign w:val="center"/>
          </w:tcPr>
          <w:p w14:paraId="582BA343" w14:textId="347F249A" w:rsidR="006D7804" w:rsidRPr="003C1791" w:rsidRDefault="006D7804" w:rsidP="006D7804">
            <w:pPr>
              <w:spacing w:before="0" w:line="240" w:lineRule="auto"/>
              <w:jc w:val="right"/>
              <w:rPr>
                <w:b/>
                <w:bCs/>
                <w:color w:val="000000"/>
                <w:sz w:val="18"/>
                <w:szCs w:val="20"/>
              </w:rPr>
            </w:pPr>
            <w:r w:rsidRPr="003C1791">
              <w:rPr>
                <w:b/>
                <w:bCs/>
                <w:color w:val="000000"/>
                <w:sz w:val="18"/>
                <w:szCs w:val="20"/>
              </w:rPr>
              <w:t>19 300 743</w:t>
            </w:r>
          </w:p>
        </w:tc>
        <w:tc>
          <w:tcPr>
            <w:tcW w:w="1288" w:type="dxa"/>
            <w:shd w:val="clear" w:color="auto" w:fill="EFD3D2"/>
            <w:vAlign w:val="center"/>
          </w:tcPr>
          <w:p w14:paraId="1D231590" w14:textId="126C09F8" w:rsidR="006D7804" w:rsidRPr="006D7804" w:rsidRDefault="006D7804" w:rsidP="006D7804">
            <w:pPr>
              <w:spacing w:before="0" w:line="240" w:lineRule="auto"/>
              <w:jc w:val="right"/>
              <w:rPr>
                <w:b/>
                <w:bCs/>
                <w:color w:val="000000"/>
                <w:sz w:val="18"/>
                <w:szCs w:val="20"/>
              </w:rPr>
            </w:pPr>
            <w:r w:rsidRPr="006D7804">
              <w:rPr>
                <w:b/>
                <w:bCs/>
                <w:color w:val="000000"/>
                <w:sz w:val="18"/>
              </w:rPr>
              <w:t>323 075*</w:t>
            </w:r>
          </w:p>
        </w:tc>
        <w:tc>
          <w:tcPr>
            <w:tcW w:w="1257" w:type="dxa"/>
            <w:shd w:val="clear" w:color="auto" w:fill="EFD3D2"/>
            <w:vAlign w:val="center"/>
          </w:tcPr>
          <w:p w14:paraId="65FEEF15" w14:textId="56E465E9" w:rsidR="006D7804" w:rsidRPr="006D7804" w:rsidRDefault="006D7804" w:rsidP="006D7804">
            <w:pPr>
              <w:spacing w:before="0" w:line="240" w:lineRule="auto"/>
              <w:jc w:val="right"/>
              <w:rPr>
                <w:b/>
                <w:bCs/>
                <w:color w:val="000000"/>
                <w:sz w:val="18"/>
                <w:szCs w:val="20"/>
              </w:rPr>
            </w:pPr>
            <w:r w:rsidRPr="006D7804">
              <w:rPr>
                <w:b/>
                <w:bCs/>
                <w:color w:val="000000"/>
                <w:sz w:val="18"/>
              </w:rPr>
              <w:t>21 790 728</w:t>
            </w:r>
          </w:p>
        </w:tc>
        <w:tc>
          <w:tcPr>
            <w:tcW w:w="1288" w:type="dxa"/>
            <w:shd w:val="clear" w:color="auto" w:fill="EFD3D2"/>
            <w:vAlign w:val="center"/>
          </w:tcPr>
          <w:p w14:paraId="0026D432" w14:textId="5ACE015B" w:rsidR="006D7804" w:rsidRPr="006D7804" w:rsidRDefault="006D7804" w:rsidP="006D7804">
            <w:pPr>
              <w:spacing w:before="0" w:line="240" w:lineRule="auto"/>
              <w:jc w:val="right"/>
              <w:rPr>
                <w:b/>
                <w:bCs/>
                <w:color w:val="000000"/>
                <w:sz w:val="18"/>
              </w:rPr>
            </w:pPr>
            <w:r w:rsidRPr="006D7804">
              <w:rPr>
                <w:b/>
                <w:bCs/>
                <w:color w:val="000000"/>
                <w:sz w:val="18"/>
              </w:rPr>
              <w:t>3</w:t>
            </w:r>
            <w:r w:rsidR="004139A2">
              <w:rPr>
                <w:b/>
                <w:bCs/>
                <w:color w:val="000000"/>
                <w:sz w:val="18"/>
              </w:rPr>
              <w:t>3</w:t>
            </w:r>
            <w:r w:rsidRPr="006D7804">
              <w:rPr>
                <w:b/>
                <w:bCs/>
                <w:color w:val="000000"/>
                <w:sz w:val="18"/>
              </w:rPr>
              <w:t xml:space="preserve">2 </w:t>
            </w:r>
            <w:r w:rsidR="004139A2">
              <w:rPr>
                <w:b/>
                <w:bCs/>
                <w:color w:val="000000"/>
                <w:sz w:val="18"/>
              </w:rPr>
              <w:t>823</w:t>
            </w:r>
            <w:r w:rsidRPr="006D7804">
              <w:rPr>
                <w:b/>
                <w:bCs/>
                <w:color w:val="000000"/>
                <w:sz w:val="18"/>
              </w:rPr>
              <w:t>*</w:t>
            </w:r>
          </w:p>
        </w:tc>
        <w:tc>
          <w:tcPr>
            <w:tcW w:w="1257" w:type="dxa"/>
            <w:shd w:val="clear" w:color="auto" w:fill="EFD3D2"/>
            <w:vAlign w:val="center"/>
          </w:tcPr>
          <w:p w14:paraId="6CA7344A" w14:textId="378C3F12" w:rsidR="006D7804" w:rsidRPr="006D7804" w:rsidRDefault="006D7804" w:rsidP="006D7804">
            <w:pPr>
              <w:spacing w:before="0" w:line="240" w:lineRule="auto"/>
              <w:jc w:val="right"/>
              <w:rPr>
                <w:b/>
                <w:bCs/>
                <w:color w:val="000000"/>
                <w:sz w:val="18"/>
              </w:rPr>
            </w:pPr>
            <w:r w:rsidRPr="006D7804">
              <w:rPr>
                <w:b/>
                <w:bCs/>
                <w:color w:val="000000"/>
                <w:sz w:val="18"/>
              </w:rPr>
              <w:t>2</w:t>
            </w:r>
            <w:r w:rsidR="004139A2">
              <w:rPr>
                <w:b/>
                <w:bCs/>
                <w:color w:val="000000"/>
                <w:sz w:val="18"/>
              </w:rPr>
              <w:t>3</w:t>
            </w:r>
            <w:r w:rsidRPr="006D7804">
              <w:rPr>
                <w:b/>
                <w:bCs/>
                <w:color w:val="000000"/>
                <w:sz w:val="18"/>
              </w:rPr>
              <w:t> </w:t>
            </w:r>
            <w:r w:rsidR="004139A2">
              <w:rPr>
                <w:b/>
                <w:bCs/>
                <w:color w:val="000000"/>
                <w:sz w:val="18"/>
              </w:rPr>
              <w:t>683</w:t>
            </w:r>
            <w:r w:rsidRPr="006D7804">
              <w:rPr>
                <w:b/>
                <w:bCs/>
                <w:color w:val="000000"/>
                <w:sz w:val="18"/>
              </w:rPr>
              <w:t xml:space="preserve"> </w:t>
            </w:r>
            <w:r w:rsidR="004139A2">
              <w:rPr>
                <w:b/>
                <w:bCs/>
                <w:color w:val="000000"/>
                <w:sz w:val="18"/>
              </w:rPr>
              <w:t>465</w:t>
            </w:r>
          </w:p>
        </w:tc>
      </w:tr>
    </w:tbl>
    <w:bookmarkEnd w:id="1"/>
    <w:p w14:paraId="10205AFF" w14:textId="77777777" w:rsidR="0096678F" w:rsidRDefault="0096678F" w:rsidP="0096678F">
      <w:pPr>
        <w:spacing w:before="0" w:line="240" w:lineRule="auto"/>
      </w:pPr>
      <w:r>
        <w:t>*</w:t>
      </w:r>
      <w:r w:rsidRPr="00EB7DB8">
        <w:t xml:space="preserve"> jedná se </w:t>
      </w:r>
      <w:r>
        <w:t>o</w:t>
      </w:r>
      <w:r w:rsidRPr="00EB7DB8">
        <w:t xml:space="preserve"> počet UOP přes všechny skupiny diagnóz</w:t>
      </w:r>
    </w:p>
    <w:p w14:paraId="444FAB53" w14:textId="77777777" w:rsidR="0096678F" w:rsidRDefault="0096678F" w:rsidP="0096678F">
      <w:pPr>
        <w:spacing w:before="0" w:line="259" w:lineRule="auto"/>
        <w:jc w:val="both"/>
      </w:pPr>
    </w:p>
    <w:p w14:paraId="374857E1" w14:textId="4946A740" w:rsidR="00490514" w:rsidRPr="00490514" w:rsidRDefault="00B40005" w:rsidP="00490514">
      <w:pPr>
        <w:spacing w:before="100" w:beforeAutospacing="1" w:after="100" w:afterAutospacing="1" w:line="240" w:lineRule="auto"/>
        <w:jc w:val="both"/>
        <w:rPr>
          <w:rFonts w:eastAsia="Times New Roman"/>
          <w:szCs w:val="20"/>
          <w:lang w:eastAsia="cs-CZ"/>
        </w:rPr>
      </w:pPr>
      <w:r w:rsidRPr="00B40005">
        <w:rPr>
          <w:rFonts w:eastAsia="Times New Roman"/>
          <w:szCs w:val="20"/>
          <w:lang w:eastAsia="cs-CZ"/>
        </w:rPr>
        <w:t xml:space="preserve">VZP apeluje na všechny pojištěnce ve věku nad 50 let, aby nezanedbávali prevenci a využili možnost </w:t>
      </w:r>
      <w:r w:rsidRPr="00B40005">
        <w:rPr>
          <w:rFonts w:eastAsia="Times New Roman"/>
          <w:b/>
          <w:bCs/>
          <w:szCs w:val="20"/>
          <w:lang w:eastAsia="cs-CZ"/>
        </w:rPr>
        <w:t>bezplatného screeningového vyšetření kolorektálního karcinomu</w:t>
      </w:r>
      <w:r w:rsidRPr="00B40005">
        <w:rPr>
          <w:rFonts w:eastAsia="Times New Roman"/>
          <w:szCs w:val="20"/>
          <w:lang w:eastAsia="cs-CZ"/>
        </w:rPr>
        <w:t>. Včasný záchyt může zachránit život – vyšetření je jednoduché, bezbolestné a může odhalit onemocnění ve fázi, kdy je plně léčitelné</w:t>
      </w:r>
      <w:r>
        <w:rPr>
          <w:rFonts w:eastAsia="Times New Roman"/>
          <w:szCs w:val="20"/>
          <w:lang w:eastAsia="cs-CZ"/>
        </w:rPr>
        <w:t xml:space="preserve">. </w:t>
      </w:r>
      <w:r w:rsidRPr="00B40005">
        <w:rPr>
          <w:rFonts w:eastAsia="Times New Roman"/>
          <w:b/>
          <w:bCs/>
          <w:szCs w:val="20"/>
          <w:lang w:eastAsia="cs-CZ"/>
        </w:rPr>
        <w:t>Více informací o možnostech preventivních vyšetření naleznete na:</w:t>
      </w:r>
      <w:r>
        <w:rPr>
          <w:rFonts w:eastAsia="Times New Roman"/>
          <w:b/>
          <w:bCs/>
          <w:szCs w:val="20"/>
          <w:lang w:eastAsia="cs-CZ"/>
        </w:rPr>
        <w:t xml:space="preserve"> </w:t>
      </w:r>
      <w:r w:rsidRPr="00B40005">
        <w:rPr>
          <w:rFonts w:eastAsia="Times New Roman"/>
          <w:b/>
          <w:bCs/>
          <w:szCs w:val="20"/>
          <w:lang w:eastAsia="cs-CZ"/>
        </w:rPr>
        <w:t>www.vzp.cz/prevence</w:t>
      </w:r>
      <w:r w:rsidR="00E16385" w:rsidRPr="00E16385">
        <w:rPr>
          <w:rFonts w:eastAsia="Times New Roman"/>
          <w:szCs w:val="20"/>
          <w:lang w:eastAsia="cs-CZ"/>
        </w:rPr>
        <w:t>.</w:t>
      </w:r>
    </w:p>
    <w:p w14:paraId="6D602EF9" w14:textId="77777777" w:rsidR="00490514" w:rsidRPr="00992B0A" w:rsidRDefault="00490514" w:rsidP="00490514">
      <w:pPr>
        <w:spacing w:before="0" w:line="259" w:lineRule="auto"/>
        <w:rPr>
          <w:b/>
          <w:bCs/>
          <w:szCs w:val="22"/>
        </w:rPr>
      </w:pPr>
      <w:r w:rsidRPr="00992B0A">
        <w:rPr>
          <w:b/>
          <w:bCs/>
          <w:szCs w:val="22"/>
        </w:rPr>
        <w:t>Viktorie Plívová</w:t>
      </w:r>
    </w:p>
    <w:p w14:paraId="1DF6F74D" w14:textId="77777777" w:rsidR="00490514" w:rsidRPr="00992B0A" w:rsidRDefault="00490514" w:rsidP="00490514">
      <w:pPr>
        <w:spacing w:before="0" w:line="259" w:lineRule="auto"/>
        <w:rPr>
          <w:szCs w:val="22"/>
        </w:rPr>
      </w:pPr>
      <w:r w:rsidRPr="00992B0A">
        <w:rPr>
          <w:szCs w:val="22"/>
        </w:rPr>
        <w:t>Tisková mluvčí</w:t>
      </w:r>
    </w:p>
    <w:p w14:paraId="080F9437" w14:textId="58B5B455" w:rsidR="00E17329" w:rsidRDefault="00E17329" w:rsidP="005565E1">
      <w:pPr>
        <w:spacing w:before="100" w:beforeAutospacing="1" w:after="100" w:afterAutospacing="1" w:line="276" w:lineRule="auto"/>
        <w:jc w:val="both"/>
        <w:rPr>
          <w:rFonts w:eastAsia="Times New Roman"/>
          <w:szCs w:val="20"/>
          <w:lang w:eastAsia="cs-CZ"/>
        </w:rPr>
      </w:pPr>
    </w:p>
    <w:p w14:paraId="29F91A9C" w14:textId="022764D8" w:rsidR="00995BAE" w:rsidRPr="00117FF2" w:rsidRDefault="00995BAE" w:rsidP="005565E1">
      <w:pPr>
        <w:spacing w:before="0" w:line="276" w:lineRule="auto"/>
        <w:rPr>
          <w:szCs w:val="20"/>
        </w:rPr>
      </w:pPr>
    </w:p>
    <w:sectPr w:rsidR="00995BAE" w:rsidRPr="00117FF2" w:rsidSect="00F920F3">
      <w:footerReference w:type="default" r:id="rId13"/>
      <w:pgSz w:w="11906" w:h="16838"/>
      <w:pgMar w:top="1417" w:right="1417" w:bottom="1843" w:left="1417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47EBE" w14:textId="77777777" w:rsidR="009A5C28" w:rsidRDefault="009A5C28" w:rsidP="00844E5F">
      <w:pPr>
        <w:spacing w:before="0" w:line="240" w:lineRule="auto"/>
      </w:pPr>
      <w:r>
        <w:separator/>
      </w:r>
    </w:p>
  </w:endnote>
  <w:endnote w:type="continuationSeparator" w:id="0">
    <w:p w14:paraId="514E2EA0" w14:textId="77777777" w:rsidR="009A5C28" w:rsidRDefault="009A5C28" w:rsidP="00844E5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ter">
    <w:altName w:val="Calibri"/>
    <w:panose1 w:val="00000000000000000000"/>
    <w:charset w:val="00"/>
    <w:family w:val="modern"/>
    <w:notTrueType/>
    <w:pitch w:val="variable"/>
    <w:sig w:usb0="E0000AFF" w:usb1="5200A1FF" w:usb2="00000021" w:usb3="00000000" w:csb0="0000019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pPr w:leftFromText="141" w:rightFromText="141" w:vertAnchor="text" w:horzAnchor="margin" w:tblpY="191"/>
      <w:tblW w:w="42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1701"/>
    </w:tblGrid>
    <w:tr w:rsidR="00F62A52" w14:paraId="156E0E6A" w14:textId="77777777" w:rsidTr="00F019E9">
      <w:trPr>
        <w:trHeight w:val="741"/>
      </w:trPr>
      <w:tc>
        <w:tcPr>
          <w:tcW w:w="2552" w:type="dxa"/>
          <w:tcBorders>
            <w:left w:val="single" w:sz="12" w:space="0" w:color="auto"/>
          </w:tcBorders>
          <w:vAlign w:val="center"/>
        </w:tcPr>
        <w:p w14:paraId="1B976203" w14:textId="5D4A49AC" w:rsidR="00F62A52" w:rsidRPr="00A770CA" w:rsidRDefault="00F62A52" w:rsidP="00DF7A80">
          <w:pPr>
            <w:pStyle w:val="Normlnmini"/>
            <w:ind w:left="300"/>
            <w:rPr>
              <w:sz w:val="18"/>
              <w:szCs w:val="18"/>
            </w:rPr>
          </w:pPr>
          <w:r w:rsidRPr="00A770CA">
            <w:rPr>
              <w:sz w:val="18"/>
              <w:szCs w:val="18"/>
            </w:rPr>
            <w:t>Infolinka: 952 222 222</w:t>
          </w:r>
        </w:p>
        <w:p w14:paraId="1997D3FA" w14:textId="77777777" w:rsidR="00F62A52" w:rsidRPr="00322A4A" w:rsidRDefault="00F62A52" w:rsidP="00DF7A80">
          <w:pPr>
            <w:pStyle w:val="Normlnmini"/>
            <w:ind w:left="300"/>
            <w:rPr>
              <w:b/>
              <w:bCs/>
            </w:rPr>
          </w:pPr>
          <w:r w:rsidRPr="00A770CA">
            <w:rPr>
              <w:b/>
              <w:bCs/>
              <w:sz w:val="18"/>
              <w:szCs w:val="18"/>
            </w:rPr>
            <w:t>www.vzp.cz</w:t>
          </w: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73476802" w14:textId="77777777" w:rsidR="00F62A52" w:rsidRDefault="00F62A52" w:rsidP="00DF7A80">
          <w:pPr>
            <w:pStyle w:val="Normlnmini"/>
          </w:pPr>
        </w:p>
      </w:tc>
    </w:tr>
  </w:tbl>
  <w:p w14:paraId="398F7078" w14:textId="7CA6A5C3" w:rsidR="00DF7A80" w:rsidRDefault="003F6E42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032313D" wp14:editId="63FF9A63">
              <wp:simplePos x="0" y="0"/>
              <wp:positionH relativeFrom="column">
                <wp:posOffset>2557780</wp:posOffset>
              </wp:positionH>
              <wp:positionV relativeFrom="paragraph">
                <wp:posOffset>-65405</wp:posOffset>
              </wp:positionV>
              <wp:extent cx="3397250" cy="828675"/>
              <wp:effectExtent l="0" t="0" r="0" b="952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725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2705B1" w14:textId="77777777" w:rsidR="00111EF0" w:rsidRDefault="00111EF0" w:rsidP="00111EF0">
                          <w:pPr>
                            <w:spacing w:before="0"/>
                            <w:rPr>
                              <w:b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</w:p>
                        <w:p w14:paraId="3B9032FF" w14:textId="29F69E63" w:rsidR="003F6E42" w:rsidRPr="00A770CA" w:rsidRDefault="003F6E42" w:rsidP="00111EF0">
                          <w:pPr>
                            <w:spacing w:before="0"/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r w:rsidRPr="00A770CA"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  <w:t>Všeobecná zdravotní pojišťovna České republiky</w:t>
                          </w:r>
                        </w:p>
                        <w:p w14:paraId="260138FB" w14:textId="5376314A" w:rsidR="003F6E42" w:rsidRPr="00A770CA" w:rsidRDefault="003F6E42" w:rsidP="00111EF0">
                          <w:pPr>
                            <w:spacing w:before="0"/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t>Orlická 2020/4, 130 00 Praha 3</w:t>
                          </w: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br/>
                            <w:t xml:space="preserve">tel.: </w:t>
                          </w:r>
                          <w:r w:rsidRPr="00A770CA"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  <w:t>952 220 267</w:t>
                          </w: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t xml:space="preserve">, e-mail: </w:t>
                          </w:r>
                          <w:r w:rsidRPr="00A770CA"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  <w:t>tiskove@vzp.cz</w:t>
                          </w: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84DCADE" w14:textId="5B6CAD38" w:rsidR="00995BAE" w:rsidRPr="00A770CA" w:rsidRDefault="00995BAE" w:rsidP="003F6E42">
                          <w:pPr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</w:p>
                        <w:p w14:paraId="733E1FDF" w14:textId="77777777" w:rsidR="00995BAE" w:rsidRPr="003F6E42" w:rsidRDefault="00995BAE" w:rsidP="003F6E42">
                          <w:pPr>
                            <w:rPr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</w:p>
                        <w:p w14:paraId="3503A6B1" w14:textId="49737DA3" w:rsidR="003F6E42" w:rsidRPr="003F6E42" w:rsidRDefault="003F6E42" w:rsidP="003F6E4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32313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01.4pt;margin-top:-5.15pt;width:267.5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" stroked="f">
              <v:textbox>
                <w:txbxContent>
                  <w:p w14:paraId="752705B1" w14:textId="77777777" w:rsidR="00111EF0" w:rsidRDefault="00111EF0" w:rsidP="00111EF0">
                    <w:pPr>
                      <w:spacing w:before="0"/>
                      <w:rPr>
                        <w:b/>
                        <w:color w:val="262626" w:themeColor="text1" w:themeTint="D9"/>
                        <w:sz w:val="16"/>
                        <w:szCs w:val="16"/>
                      </w:rPr>
                    </w:pPr>
                  </w:p>
                  <w:p w14:paraId="3B9032FF" w14:textId="29F69E63" w:rsidR="003F6E42" w:rsidRPr="00A770CA" w:rsidRDefault="003F6E42" w:rsidP="00111EF0">
                    <w:pPr>
                      <w:spacing w:before="0"/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</w:pPr>
                    <w:r w:rsidRPr="00A770CA"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  <w:t>Všeobecná zdravotní pojišťovna České republiky</w:t>
                    </w:r>
                  </w:p>
                  <w:p w14:paraId="260138FB" w14:textId="5376314A" w:rsidR="003F6E42" w:rsidRPr="00A770CA" w:rsidRDefault="003F6E42" w:rsidP="00111EF0">
                    <w:pPr>
                      <w:spacing w:before="0"/>
                      <w:rPr>
                        <w:color w:val="262626" w:themeColor="text1" w:themeTint="D9"/>
                        <w:sz w:val="18"/>
                        <w:szCs w:val="18"/>
                      </w:rPr>
                    </w:pP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t>Orlická 2020/4, 130 00 Praha 3</w:t>
                    </w: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br/>
                      <w:t xml:space="preserve">tel.: </w:t>
                    </w:r>
                    <w:r w:rsidRPr="00A770CA"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  <w:t>952 220 267</w:t>
                    </w: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t xml:space="preserve">, e-mail: </w:t>
                    </w:r>
                    <w:r w:rsidRPr="00A770CA"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  <w:t>tiskove@vzp.cz</w:t>
                    </w: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t xml:space="preserve"> </w:t>
                    </w:r>
                  </w:p>
                  <w:p w14:paraId="784DCADE" w14:textId="5B6CAD38" w:rsidR="00995BAE" w:rsidRPr="00A770CA" w:rsidRDefault="00995BAE" w:rsidP="003F6E42">
                    <w:pPr>
                      <w:rPr>
                        <w:color w:val="262626" w:themeColor="text1" w:themeTint="D9"/>
                        <w:sz w:val="18"/>
                        <w:szCs w:val="18"/>
                      </w:rPr>
                    </w:pPr>
                  </w:p>
                  <w:p w14:paraId="733E1FDF" w14:textId="77777777" w:rsidR="00995BAE" w:rsidRPr="003F6E42" w:rsidRDefault="00995BAE" w:rsidP="003F6E42">
                    <w:pPr>
                      <w:rPr>
                        <w:color w:val="262626" w:themeColor="text1" w:themeTint="D9"/>
                        <w:sz w:val="16"/>
                        <w:szCs w:val="16"/>
                      </w:rPr>
                    </w:pPr>
                  </w:p>
                  <w:p w14:paraId="3503A6B1" w14:textId="49737DA3" w:rsidR="003F6E42" w:rsidRPr="003F6E42" w:rsidRDefault="003F6E42" w:rsidP="003F6E4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3F007" w14:textId="77777777" w:rsidR="009A5C28" w:rsidRDefault="009A5C28" w:rsidP="00844E5F">
      <w:pPr>
        <w:spacing w:before="0" w:line="240" w:lineRule="auto"/>
      </w:pPr>
      <w:r>
        <w:separator/>
      </w:r>
    </w:p>
  </w:footnote>
  <w:footnote w:type="continuationSeparator" w:id="0">
    <w:p w14:paraId="34EE676C" w14:textId="77777777" w:rsidR="009A5C28" w:rsidRDefault="009A5C28" w:rsidP="00844E5F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7706D"/>
    <w:multiLevelType w:val="multilevel"/>
    <w:tmpl w:val="B9D23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2C56E5"/>
    <w:multiLevelType w:val="multilevel"/>
    <w:tmpl w:val="D27C9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03F"/>
    <w:rsid w:val="000249DD"/>
    <w:rsid w:val="00082A67"/>
    <w:rsid w:val="000912C4"/>
    <w:rsid w:val="000F0D97"/>
    <w:rsid w:val="000F600B"/>
    <w:rsid w:val="001034AE"/>
    <w:rsid w:val="00111EF0"/>
    <w:rsid w:val="001121B9"/>
    <w:rsid w:val="00117FF2"/>
    <w:rsid w:val="00122640"/>
    <w:rsid w:val="0012701E"/>
    <w:rsid w:val="00173A2F"/>
    <w:rsid w:val="00190EE7"/>
    <w:rsid w:val="00192BEC"/>
    <w:rsid w:val="00197BAB"/>
    <w:rsid w:val="001A30F5"/>
    <w:rsid w:val="001A7858"/>
    <w:rsid w:val="001C3929"/>
    <w:rsid w:val="001C5526"/>
    <w:rsid w:val="001E2790"/>
    <w:rsid w:val="001E4396"/>
    <w:rsid w:val="002539D7"/>
    <w:rsid w:val="002C721E"/>
    <w:rsid w:val="002E32D0"/>
    <w:rsid w:val="002F6A3B"/>
    <w:rsid w:val="00314817"/>
    <w:rsid w:val="00322A4A"/>
    <w:rsid w:val="00336B4B"/>
    <w:rsid w:val="00372F77"/>
    <w:rsid w:val="00383732"/>
    <w:rsid w:val="00391204"/>
    <w:rsid w:val="003B12C7"/>
    <w:rsid w:val="003D5F56"/>
    <w:rsid w:val="003E281A"/>
    <w:rsid w:val="003F2E5F"/>
    <w:rsid w:val="003F34E2"/>
    <w:rsid w:val="003F6E42"/>
    <w:rsid w:val="003F6F2D"/>
    <w:rsid w:val="00412DC0"/>
    <w:rsid w:val="004139A2"/>
    <w:rsid w:val="004359B2"/>
    <w:rsid w:val="00454E77"/>
    <w:rsid w:val="00464052"/>
    <w:rsid w:val="004675A2"/>
    <w:rsid w:val="00490514"/>
    <w:rsid w:val="00494776"/>
    <w:rsid w:val="00495948"/>
    <w:rsid w:val="004A77F8"/>
    <w:rsid w:val="004E3EF2"/>
    <w:rsid w:val="004F6B52"/>
    <w:rsid w:val="00550B65"/>
    <w:rsid w:val="005551E8"/>
    <w:rsid w:val="005565E1"/>
    <w:rsid w:val="0055776A"/>
    <w:rsid w:val="005735D4"/>
    <w:rsid w:val="00573CB5"/>
    <w:rsid w:val="00576CAF"/>
    <w:rsid w:val="005849CF"/>
    <w:rsid w:val="005C249A"/>
    <w:rsid w:val="005F6EBF"/>
    <w:rsid w:val="00606109"/>
    <w:rsid w:val="00617D48"/>
    <w:rsid w:val="006347B7"/>
    <w:rsid w:val="00642A88"/>
    <w:rsid w:val="006445EF"/>
    <w:rsid w:val="006535BC"/>
    <w:rsid w:val="00691317"/>
    <w:rsid w:val="00692259"/>
    <w:rsid w:val="006C05CA"/>
    <w:rsid w:val="006D7804"/>
    <w:rsid w:val="006E2FF8"/>
    <w:rsid w:val="006F103F"/>
    <w:rsid w:val="00712BC5"/>
    <w:rsid w:val="00723457"/>
    <w:rsid w:val="00773145"/>
    <w:rsid w:val="007814CC"/>
    <w:rsid w:val="00785DF3"/>
    <w:rsid w:val="00810153"/>
    <w:rsid w:val="00844E5F"/>
    <w:rsid w:val="00846859"/>
    <w:rsid w:val="00846D5A"/>
    <w:rsid w:val="008823D4"/>
    <w:rsid w:val="00892F70"/>
    <w:rsid w:val="008A24DF"/>
    <w:rsid w:val="008A7B8F"/>
    <w:rsid w:val="008C7289"/>
    <w:rsid w:val="008D26F1"/>
    <w:rsid w:val="008D3E0A"/>
    <w:rsid w:val="0094053D"/>
    <w:rsid w:val="00956866"/>
    <w:rsid w:val="0096678F"/>
    <w:rsid w:val="00977574"/>
    <w:rsid w:val="00980B26"/>
    <w:rsid w:val="00990166"/>
    <w:rsid w:val="00995BAE"/>
    <w:rsid w:val="009A5375"/>
    <w:rsid w:val="009A5C28"/>
    <w:rsid w:val="009B001C"/>
    <w:rsid w:val="009B432F"/>
    <w:rsid w:val="009B513A"/>
    <w:rsid w:val="009C483E"/>
    <w:rsid w:val="009D4881"/>
    <w:rsid w:val="00A03668"/>
    <w:rsid w:val="00A03B65"/>
    <w:rsid w:val="00A34F8C"/>
    <w:rsid w:val="00A35BE7"/>
    <w:rsid w:val="00A371DD"/>
    <w:rsid w:val="00A70D33"/>
    <w:rsid w:val="00A770CA"/>
    <w:rsid w:val="00A96E86"/>
    <w:rsid w:val="00AD3AFC"/>
    <w:rsid w:val="00AD4972"/>
    <w:rsid w:val="00AE224E"/>
    <w:rsid w:val="00B0465F"/>
    <w:rsid w:val="00B40005"/>
    <w:rsid w:val="00B63E32"/>
    <w:rsid w:val="00B76A28"/>
    <w:rsid w:val="00B81F16"/>
    <w:rsid w:val="00B90EBA"/>
    <w:rsid w:val="00BB023A"/>
    <w:rsid w:val="00BC0BD9"/>
    <w:rsid w:val="00BC43DE"/>
    <w:rsid w:val="00BE5086"/>
    <w:rsid w:val="00BE6D66"/>
    <w:rsid w:val="00C368A2"/>
    <w:rsid w:val="00CC31BD"/>
    <w:rsid w:val="00CE54A4"/>
    <w:rsid w:val="00CE67AB"/>
    <w:rsid w:val="00D3210B"/>
    <w:rsid w:val="00D63481"/>
    <w:rsid w:val="00D72CF4"/>
    <w:rsid w:val="00D74502"/>
    <w:rsid w:val="00D80440"/>
    <w:rsid w:val="00D9066F"/>
    <w:rsid w:val="00DD0987"/>
    <w:rsid w:val="00DF7A80"/>
    <w:rsid w:val="00E04EBE"/>
    <w:rsid w:val="00E069DE"/>
    <w:rsid w:val="00E16385"/>
    <w:rsid w:val="00E17329"/>
    <w:rsid w:val="00E73E81"/>
    <w:rsid w:val="00E830B6"/>
    <w:rsid w:val="00E86B81"/>
    <w:rsid w:val="00EB58C4"/>
    <w:rsid w:val="00F019E9"/>
    <w:rsid w:val="00F103F0"/>
    <w:rsid w:val="00F31941"/>
    <w:rsid w:val="00F62A52"/>
    <w:rsid w:val="00F64632"/>
    <w:rsid w:val="00F659F7"/>
    <w:rsid w:val="00F83F1B"/>
    <w:rsid w:val="00F920F3"/>
    <w:rsid w:val="00FC3E11"/>
    <w:rsid w:val="00FE7A66"/>
    <w:rsid w:val="00FF3F8A"/>
    <w:rsid w:val="361F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E8D11"/>
  <w15:chartTrackingRefBased/>
  <w15:docId w15:val="{D3B81AE3-9E69-7740-8607-5AB40221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2E5F"/>
    <w:pPr>
      <w:spacing w:before="240" w:line="300" w:lineRule="auto"/>
    </w:pPr>
  </w:style>
  <w:style w:type="paragraph" w:styleId="Nadpis2">
    <w:name w:val="heading 2"/>
    <w:basedOn w:val="Normln"/>
    <w:link w:val="Nadpis2Char"/>
    <w:uiPriority w:val="9"/>
    <w:qFormat/>
    <w:rsid w:val="008A7B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A7B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4E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4E5F"/>
  </w:style>
  <w:style w:type="paragraph" w:styleId="Zpat">
    <w:name w:val="footer"/>
    <w:basedOn w:val="Normln"/>
    <w:link w:val="ZpatChar"/>
    <w:uiPriority w:val="99"/>
    <w:unhideWhenUsed/>
    <w:rsid w:val="00844E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4E5F"/>
  </w:style>
  <w:style w:type="table" w:styleId="Mkatabulky">
    <w:name w:val="Table Grid"/>
    <w:basedOn w:val="Normlntabulka"/>
    <w:uiPriority w:val="39"/>
    <w:rsid w:val="00844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mini">
    <w:name w:val="Normální mini"/>
    <w:basedOn w:val="Normln"/>
    <w:qFormat/>
    <w:rsid w:val="003F2E5F"/>
    <w:pPr>
      <w:spacing w:before="0"/>
    </w:pPr>
    <w:rPr>
      <w:sz w:val="16"/>
      <w:szCs w:val="21"/>
    </w:rPr>
  </w:style>
  <w:style w:type="paragraph" w:styleId="Bezmezer">
    <w:name w:val="No Spacing"/>
    <w:uiPriority w:val="1"/>
    <w:qFormat/>
    <w:rsid w:val="003F2E5F"/>
    <w:rPr>
      <w:rFonts w:ascii="Inter" w:hAnsi="Inter"/>
    </w:rPr>
  </w:style>
  <w:style w:type="character" w:styleId="Hypertextovodkaz">
    <w:name w:val="Hyperlink"/>
    <w:basedOn w:val="Standardnpsmoodstavce"/>
    <w:uiPriority w:val="99"/>
    <w:unhideWhenUsed/>
    <w:rsid w:val="00D72CF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2CF4"/>
    <w:rPr>
      <w:color w:val="605E5C"/>
      <w:shd w:val="clear" w:color="auto" w:fill="E1DFDD"/>
    </w:rPr>
  </w:style>
  <w:style w:type="paragraph" w:customStyle="1" w:styleId="Normlnodvolacdaje">
    <w:name w:val="Normální odvolací údaje"/>
    <w:basedOn w:val="Normlnmini"/>
    <w:qFormat/>
    <w:rsid w:val="00AD3AFC"/>
    <w:pPr>
      <w:spacing w:before="40" w:after="20" w:line="240" w:lineRule="auto"/>
    </w:pPr>
    <w:rPr>
      <w:sz w:val="11"/>
      <w:szCs w:val="16"/>
    </w:rPr>
  </w:style>
  <w:style w:type="paragraph" w:customStyle="1" w:styleId="NORMLNkapitlky">
    <w:name w:val="NORMÁLNÍ kapitálky"/>
    <w:basedOn w:val="Normlnmini"/>
    <w:qFormat/>
    <w:rsid w:val="00F62A52"/>
    <w:pPr>
      <w:jc w:val="center"/>
    </w:pPr>
    <w:rPr>
      <w:rFonts w:cs="Times New Roman (Základní text"/>
      <w:color w:val="D22D0F"/>
      <w:spacing w:val="80"/>
    </w:rPr>
  </w:style>
  <w:style w:type="character" w:styleId="Siln">
    <w:name w:val="Strong"/>
    <w:basedOn w:val="Standardnpsmoodstavce"/>
    <w:uiPriority w:val="22"/>
    <w:qFormat/>
    <w:rsid w:val="001C5526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8A7B8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A7B8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C368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4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25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29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9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48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1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vzp.cz/o-nas/tiskove-centrum/otazky-tydne/screening-karcinomu-tlusteho-streva-a-konecnik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ecd.org/en/publications/health-at-a-glance-europe-2024_b3704e14-en.htm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ida xmlns="ed81a986-3a82-4f62-a6e6-21d86e8c1efe">
      <UserInfo>
        <DisplayName>Váňová Kamila Mgr. (VZP ČR Ústředí)</DisplayName>
        <AccountId>5565</AccountId>
        <AccountType/>
      </UserInfo>
    </Zodpovid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E9ABBF591A3A4794A55379E00E5E3C" ma:contentTypeVersion="3" ma:contentTypeDescription="Vytvoří nový dokument" ma:contentTypeScope="" ma:versionID="900d34adcc27e1898ef2e075b40f0b88">
  <xsd:schema xmlns:xsd="http://www.w3.org/2001/XMLSchema" xmlns:xs="http://www.w3.org/2001/XMLSchema" xmlns:p="http://schemas.microsoft.com/office/2006/metadata/properties" xmlns:ns2="ed81a986-3a82-4f62-a6e6-21d86e8c1efe" xmlns:ns3="189c7478-f36e-4d06-b026-5479ab3e2b44" targetNamespace="http://schemas.microsoft.com/office/2006/metadata/properties" ma:root="true" ma:fieldsID="a4a26a1ba8c2871d213337479eae35d7" ns2:_="" ns3:_="">
    <xsd:import namespace="ed81a986-3a82-4f62-a6e6-21d86e8c1efe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id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1a986-3a82-4f62-a6e6-21d86e8c1efe" elementFormDefault="qualified">
    <xsd:import namespace="http://schemas.microsoft.com/office/2006/documentManagement/types"/>
    <xsd:import namespace="http://schemas.microsoft.com/office/infopath/2007/PartnerControls"/>
    <xsd:element name="Zodpovida" ma:index="8" nillable="true" ma:displayName="Zodpovídá" ma:list="UserInfo" ma:SharePointGroup="0" ma:internalName="Zodpovida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75A159-1C31-4A9A-AF6C-356BCDB3FB40}">
  <ds:schemaRefs>
    <ds:schemaRef ds:uri="http://schemas.microsoft.com/office/2006/metadata/properties"/>
    <ds:schemaRef ds:uri="http://schemas.microsoft.com/office/infopath/2007/PartnerControls"/>
    <ds:schemaRef ds:uri="ed81a986-3a82-4f62-a6e6-21d86e8c1efe"/>
  </ds:schemaRefs>
</ds:datastoreItem>
</file>

<file path=customXml/itemProps2.xml><?xml version="1.0" encoding="utf-8"?>
<ds:datastoreItem xmlns:ds="http://schemas.openxmlformats.org/officeDocument/2006/customXml" ds:itemID="{21D9C4FA-E8CE-4941-84E1-C12B5E2E7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1a986-3a82-4f62-a6e6-21d86e8c1efe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6F4D36-58AF-46D0-B21C-9596F511E8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748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Blaho Marek Mgr. (VZP ČR Ústředí)</dc:creator>
  <cp:keywords/>
  <dc:description/>
  <cp:lastModifiedBy>Blaho Marek Mgr. (VZP ČR Ústředí)</cp:lastModifiedBy>
  <cp:revision>9</cp:revision>
  <cp:lastPrinted>2025-05-12T08:34:00Z</cp:lastPrinted>
  <dcterms:created xsi:type="dcterms:W3CDTF">2025-05-12T10:59:00Z</dcterms:created>
  <dcterms:modified xsi:type="dcterms:W3CDTF">2025-05-12T11:45:00Z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0x010100C3E9ABBF591A3A4794A55379E00E5E3C</vt:lpwstr>
  </property>
</Properties>
</file>