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26876" w14:textId="22F3A563" w:rsidR="00DD14B4" w:rsidRPr="007771C4" w:rsidRDefault="00D3602F" w:rsidP="00DD14B4">
      <w:pPr>
        <w:jc w:val="both"/>
        <w:rPr>
          <w:b/>
          <w:bCs/>
          <w:color w:val="FF0000"/>
          <w:sz w:val="36"/>
          <w:szCs w:val="36"/>
        </w:rPr>
      </w:pPr>
      <w:r w:rsidRPr="007771C4">
        <w:rPr>
          <w:b/>
          <w:bCs/>
          <w:color w:val="FF0000"/>
          <w:sz w:val="36"/>
          <w:szCs w:val="36"/>
        </w:rPr>
        <w:t xml:space="preserve">S hledáním </w:t>
      </w:r>
      <w:r w:rsidR="007A0DE1" w:rsidRPr="007771C4">
        <w:rPr>
          <w:b/>
          <w:bCs/>
          <w:color w:val="FF0000"/>
          <w:sz w:val="36"/>
          <w:szCs w:val="36"/>
        </w:rPr>
        <w:t xml:space="preserve">závad </w:t>
      </w:r>
      <w:r w:rsidRPr="007771C4">
        <w:rPr>
          <w:b/>
          <w:bCs/>
          <w:color w:val="FF0000"/>
          <w:sz w:val="36"/>
          <w:szCs w:val="36"/>
        </w:rPr>
        <w:t>budou pomáhat automatické drony</w:t>
      </w:r>
      <w:r w:rsidR="00D67B1A">
        <w:rPr>
          <w:b/>
          <w:bCs/>
          <w:color w:val="FF0000"/>
          <w:sz w:val="36"/>
          <w:szCs w:val="36"/>
        </w:rPr>
        <w:br/>
      </w:r>
      <w:r w:rsidRPr="007771C4">
        <w:rPr>
          <w:b/>
          <w:bCs/>
          <w:color w:val="FF0000"/>
          <w:sz w:val="36"/>
          <w:szCs w:val="36"/>
        </w:rPr>
        <w:t xml:space="preserve">a umělá inteligence. </w:t>
      </w:r>
      <w:r w:rsidR="00FD1F01" w:rsidRPr="007771C4">
        <w:rPr>
          <w:b/>
          <w:bCs/>
          <w:color w:val="FF0000"/>
          <w:sz w:val="36"/>
          <w:szCs w:val="36"/>
        </w:rPr>
        <w:t xml:space="preserve">EG.D </w:t>
      </w:r>
      <w:r w:rsidR="00A84304" w:rsidRPr="007771C4">
        <w:rPr>
          <w:b/>
          <w:bCs/>
          <w:color w:val="FF0000"/>
          <w:sz w:val="36"/>
          <w:szCs w:val="36"/>
        </w:rPr>
        <w:t>testuje</w:t>
      </w:r>
      <w:r w:rsidR="00A927DA" w:rsidRPr="007771C4">
        <w:rPr>
          <w:b/>
          <w:bCs/>
          <w:color w:val="FF0000"/>
          <w:sz w:val="36"/>
          <w:szCs w:val="36"/>
        </w:rPr>
        <w:t xml:space="preserve"> tuto technologii na vedení </w:t>
      </w:r>
      <w:r w:rsidR="007E693F">
        <w:rPr>
          <w:b/>
          <w:bCs/>
          <w:color w:val="FF0000"/>
          <w:sz w:val="36"/>
          <w:szCs w:val="36"/>
        </w:rPr>
        <w:t xml:space="preserve">velmi </w:t>
      </w:r>
      <w:r w:rsidR="0081665D" w:rsidRPr="007771C4">
        <w:rPr>
          <w:b/>
          <w:bCs/>
          <w:color w:val="FF0000"/>
          <w:sz w:val="36"/>
          <w:szCs w:val="36"/>
        </w:rPr>
        <w:t xml:space="preserve">vysokého napětí </w:t>
      </w:r>
      <w:r w:rsidR="00A927DA" w:rsidRPr="007771C4">
        <w:rPr>
          <w:b/>
          <w:bCs/>
          <w:color w:val="FF0000"/>
          <w:sz w:val="36"/>
          <w:szCs w:val="36"/>
        </w:rPr>
        <w:t xml:space="preserve">jako první </w:t>
      </w:r>
      <w:r w:rsidR="008E6EEA" w:rsidRPr="007771C4">
        <w:rPr>
          <w:b/>
          <w:bCs/>
          <w:color w:val="FF0000"/>
          <w:sz w:val="36"/>
          <w:szCs w:val="36"/>
        </w:rPr>
        <w:t xml:space="preserve">distributor </w:t>
      </w:r>
      <w:r w:rsidR="00A927DA" w:rsidRPr="007771C4">
        <w:rPr>
          <w:b/>
          <w:bCs/>
          <w:color w:val="FF0000"/>
          <w:sz w:val="36"/>
          <w:szCs w:val="36"/>
        </w:rPr>
        <w:t>v Česku</w:t>
      </w:r>
    </w:p>
    <w:p w14:paraId="16BE36B5" w14:textId="69D6449D" w:rsidR="00DD14B4" w:rsidRPr="00AF0C28" w:rsidRDefault="00EA113D" w:rsidP="00DD14B4">
      <w:pPr>
        <w:jc w:val="both"/>
        <w:rPr>
          <w:i/>
          <w:iCs/>
        </w:rPr>
      </w:pPr>
      <w:r w:rsidRPr="00AF0C28">
        <w:rPr>
          <w:i/>
          <w:iCs/>
        </w:rPr>
        <w:t>Hustopeče</w:t>
      </w:r>
      <w:r w:rsidR="00DD14B4" w:rsidRPr="00AF0C28">
        <w:rPr>
          <w:i/>
          <w:iCs/>
        </w:rPr>
        <w:t xml:space="preserve">, </w:t>
      </w:r>
      <w:r w:rsidR="00EF0EF1">
        <w:rPr>
          <w:i/>
          <w:iCs/>
        </w:rPr>
        <w:t>20</w:t>
      </w:r>
      <w:r w:rsidR="00DD14B4" w:rsidRPr="00AF0C28">
        <w:rPr>
          <w:i/>
          <w:iCs/>
        </w:rPr>
        <w:t>. června 2024</w:t>
      </w:r>
    </w:p>
    <w:p w14:paraId="07BDC176" w14:textId="6B743CF5" w:rsidR="004720F9" w:rsidRPr="006D1D92" w:rsidRDefault="00A927DA" w:rsidP="004720F9">
      <w:pPr>
        <w:jc w:val="both"/>
        <w:rPr>
          <w:b/>
          <w:bCs/>
        </w:rPr>
      </w:pPr>
      <w:r w:rsidRPr="006D1D92">
        <w:rPr>
          <w:b/>
          <w:bCs/>
        </w:rPr>
        <w:t>A</w:t>
      </w:r>
      <w:r w:rsidR="0066200C" w:rsidRPr="006D1D92">
        <w:rPr>
          <w:b/>
          <w:bCs/>
        </w:rPr>
        <w:t>utomatické</w:t>
      </w:r>
      <w:r w:rsidR="00620BCF" w:rsidRPr="006D1D92">
        <w:rPr>
          <w:b/>
          <w:bCs/>
        </w:rPr>
        <w:t xml:space="preserve"> drony </w:t>
      </w:r>
      <w:r w:rsidR="00194958" w:rsidRPr="006D1D92">
        <w:rPr>
          <w:b/>
          <w:bCs/>
        </w:rPr>
        <w:t xml:space="preserve">při </w:t>
      </w:r>
      <w:r w:rsidR="003369A2" w:rsidRPr="006D1D92">
        <w:rPr>
          <w:b/>
          <w:bCs/>
        </w:rPr>
        <w:t xml:space="preserve">inspekcích </w:t>
      </w:r>
      <w:r w:rsidR="00194958" w:rsidRPr="006D1D92">
        <w:rPr>
          <w:b/>
          <w:bCs/>
        </w:rPr>
        <w:t xml:space="preserve">elektrického vedení a </w:t>
      </w:r>
      <w:r w:rsidR="00481DF9" w:rsidRPr="006D1D92">
        <w:rPr>
          <w:b/>
          <w:bCs/>
        </w:rPr>
        <w:t xml:space="preserve">následné </w:t>
      </w:r>
      <w:r w:rsidR="00194958" w:rsidRPr="006D1D92">
        <w:rPr>
          <w:b/>
          <w:bCs/>
        </w:rPr>
        <w:t xml:space="preserve">vyhodnocování </w:t>
      </w:r>
      <w:r w:rsidR="003430BD" w:rsidRPr="006D1D92">
        <w:rPr>
          <w:b/>
          <w:bCs/>
        </w:rPr>
        <w:t xml:space="preserve">těchto kontrol </w:t>
      </w:r>
      <w:r w:rsidR="00194958" w:rsidRPr="006D1D92">
        <w:rPr>
          <w:b/>
          <w:bCs/>
        </w:rPr>
        <w:t xml:space="preserve">pomocí umělé inteligence </w:t>
      </w:r>
      <w:r w:rsidR="006C697E" w:rsidRPr="006D1D92">
        <w:rPr>
          <w:b/>
          <w:bCs/>
        </w:rPr>
        <w:t xml:space="preserve">testuje ve </w:t>
      </w:r>
      <w:r w:rsidR="00481DF9" w:rsidRPr="006D1D92">
        <w:rPr>
          <w:b/>
          <w:bCs/>
        </w:rPr>
        <w:t>své</w:t>
      </w:r>
      <w:r w:rsidR="006C697E" w:rsidRPr="006D1D92">
        <w:rPr>
          <w:b/>
          <w:bCs/>
        </w:rPr>
        <w:t xml:space="preserve">m </w:t>
      </w:r>
      <w:r w:rsidR="00481DF9" w:rsidRPr="006D1D92">
        <w:rPr>
          <w:b/>
          <w:bCs/>
        </w:rPr>
        <w:t xml:space="preserve">provozu </w:t>
      </w:r>
      <w:r w:rsidR="00552D0E" w:rsidRPr="006D1D92">
        <w:rPr>
          <w:b/>
          <w:bCs/>
        </w:rPr>
        <w:t>distributor</w:t>
      </w:r>
      <w:r w:rsidR="00481DF9" w:rsidRPr="006D1D92">
        <w:rPr>
          <w:b/>
          <w:bCs/>
        </w:rPr>
        <w:t xml:space="preserve"> EG.D, člen skupiny E.ON.</w:t>
      </w:r>
      <w:r w:rsidRPr="006D1D92">
        <w:rPr>
          <w:b/>
          <w:bCs/>
        </w:rPr>
        <w:t xml:space="preserve"> Technici společnosti nejdříve vytvoří pomocí manuálního letu 3D model </w:t>
      </w:r>
      <w:r w:rsidR="008E6EEA" w:rsidRPr="006D1D92">
        <w:rPr>
          <w:b/>
          <w:bCs/>
        </w:rPr>
        <w:t xml:space="preserve">elektrického </w:t>
      </w:r>
      <w:r w:rsidRPr="006D1D92">
        <w:rPr>
          <w:b/>
          <w:bCs/>
        </w:rPr>
        <w:t>vedení</w:t>
      </w:r>
      <w:r w:rsidR="008E6EEA" w:rsidRPr="006D1D92">
        <w:rPr>
          <w:b/>
          <w:bCs/>
        </w:rPr>
        <w:t xml:space="preserve"> velmi vysokého napětí</w:t>
      </w:r>
      <w:r w:rsidRPr="006D1D92">
        <w:rPr>
          <w:b/>
          <w:bCs/>
        </w:rPr>
        <w:t>. Následn</w:t>
      </w:r>
      <w:r w:rsidR="006378F9" w:rsidRPr="006D1D92">
        <w:rPr>
          <w:b/>
          <w:bCs/>
        </w:rPr>
        <w:t>ě</w:t>
      </w:r>
      <w:r w:rsidRPr="006D1D92">
        <w:rPr>
          <w:b/>
          <w:bCs/>
        </w:rPr>
        <w:t xml:space="preserve"> tuto trasu nahrají do dronu</w:t>
      </w:r>
      <w:r w:rsidR="005E6BC9" w:rsidRPr="006D1D92">
        <w:rPr>
          <w:b/>
          <w:bCs/>
        </w:rPr>
        <w:t xml:space="preserve">, </w:t>
      </w:r>
      <w:r w:rsidRPr="006D1D92">
        <w:rPr>
          <w:b/>
          <w:bCs/>
        </w:rPr>
        <w:t xml:space="preserve">který po trase automaticky létá </w:t>
      </w:r>
      <w:r w:rsidR="005E6BC9" w:rsidRPr="006D1D92">
        <w:rPr>
          <w:b/>
          <w:bCs/>
        </w:rPr>
        <w:t xml:space="preserve">a </w:t>
      </w:r>
      <w:r w:rsidRPr="006D1D92">
        <w:rPr>
          <w:b/>
          <w:bCs/>
        </w:rPr>
        <w:t xml:space="preserve">pořizuje </w:t>
      </w:r>
      <w:r w:rsidR="005E6BC9" w:rsidRPr="006D1D92">
        <w:rPr>
          <w:b/>
          <w:bCs/>
        </w:rPr>
        <w:t>stovky snímků</w:t>
      </w:r>
      <w:r w:rsidR="005A6FB0" w:rsidRPr="006D1D92">
        <w:rPr>
          <w:b/>
          <w:bCs/>
        </w:rPr>
        <w:t>. Ty pak vyhodn</w:t>
      </w:r>
      <w:r w:rsidR="00743D0A" w:rsidRPr="006D1D92">
        <w:rPr>
          <w:b/>
          <w:bCs/>
        </w:rPr>
        <w:t xml:space="preserve">ocuje </w:t>
      </w:r>
      <w:r w:rsidR="005A6FB0" w:rsidRPr="006D1D92">
        <w:rPr>
          <w:b/>
          <w:bCs/>
        </w:rPr>
        <w:t xml:space="preserve">umělá inteligence, která hledá případné </w:t>
      </w:r>
      <w:r w:rsidR="00DD29CA" w:rsidRPr="006D1D92">
        <w:rPr>
          <w:b/>
          <w:bCs/>
        </w:rPr>
        <w:t>poruchy,</w:t>
      </w:r>
      <w:r w:rsidR="005A6FB0" w:rsidRPr="006D1D92">
        <w:rPr>
          <w:b/>
          <w:bCs/>
        </w:rPr>
        <w:t xml:space="preserve"> a </w:t>
      </w:r>
      <w:r w:rsidR="00743D0A" w:rsidRPr="006D1D92">
        <w:rPr>
          <w:b/>
          <w:bCs/>
        </w:rPr>
        <w:t xml:space="preserve">navíc se na základě získaných dat </w:t>
      </w:r>
      <w:r w:rsidR="005A6FB0" w:rsidRPr="006D1D92">
        <w:rPr>
          <w:b/>
          <w:bCs/>
        </w:rPr>
        <w:t>učí</w:t>
      </w:r>
      <w:r w:rsidR="001E458A" w:rsidRPr="006D1D92">
        <w:rPr>
          <w:b/>
          <w:bCs/>
        </w:rPr>
        <w:t xml:space="preserve"> </w:t>
      </w:r>
      <w:r w:rsidR="00A1587D" w:rsidRPr="006D1D92">
        <w:rPr>
          <w:b/>
          <w:bCs/>
        </w:rPr>
        <w:t xml:space="preserve">odhalovat </w:t>
      </w:r>
      <w:r w:rsidR="0010359A" w:rsidRPr="006D1D92">
        <w:rPr>
          <w:b/>
          <w:bCs/>
        </w:rPr>
        <w:t>další souvislosti</w:t>
      </w:r>
      <w:r w:rsidR="005A6FB0" w:rsidRPr="006D1D92">
        <w:rPr>
          <w:b/>
          <w:bCs/>
        </w:rPr>
        <w:t xml:space="preserve">. </w:t>
      </w:r>
      <w:r w:rsidR="00743D0A" w:rsidRPr="006D1D92">
        <w:rPr>
          <w:b/>
          <w:bCs/>
        </w:rPr>
        <w:t>D</w:t>
      </w:r>
      <w:r w:rsidR="000729AF" w:rsidRPr="006D1D92">
        <w:rPr>
          <w:b/>
          <w:bCs/>
        </w:rPr>
        <w:t xml:space="preserve">íky </w:t>
      </w:r>
      <w:r w:rsidR="00A1587D" w:rsidRPr="006D1D92">
        <w:rPr>
          <w:b/>
          <w:bCs/>
        </w:rPr>
        <w:t xml:space="preserve">tomu se </w:t>
      </w:r>
      <w:r w:rsidR="004720F9" w:rsidRPr="006D1D92">
        <w:rPr>
          <w:b/>
          <w:bCs/>
        </w:rPr>
        <w:t xml:space="preserve">výrazně zkracuje doba hledání </w:t>
      </w:r>
      <w:r w:rsidR="007A0DE1" w:rsidRPr="006D1D92">
        <w:rPr>
          <w:b/>
          <w:bCs/>
        </w:rPr>
        <w:t>závad</w:t>
      </w:r>
      <w:r w:rsidR="004720F9" w:rsidRPr="006D1D92">
        <w:rPr>
          <w:b/>
          <w:bCs/>
        </w:rPr>
        <w:t xml:space="preserve">, čímž se zrychlují i případné opravy na </w:t>
      </w:r>
      <w:r w:rsidR="00FB767E" w:rsidRPr="006D1D92">
        <w:rPr>
          <w:b/>
          <w:bCs/>
        </w:rPr>
        <w:t>elektrickém vedení</w:t>
      </w:r>
      <w:r w:rsidR="004720F9" w:rsidRPr="006D1D92">
        <w:rPr>
          <w:b/>
          <w:bCs/>
        </w:rPr>
        <w:t xml:space="preserve">. </w:t>
      </w:r>
      <w:r w:rsidR="00606C9B" w:rsidRPr="006D1D92">
        <w:rPr>
          <w:b/>
          <w:bCs/>
        </w:rPr>
        <w:t xml:space="preserve">Do ostrého provozu chce EG.D tuto inovativní technologii jako první distributor v České republice nasadit od ledna </w:t>
      </w:r>
      <w:r w:rsidR="00E834F9" w:rsidRPr="006D1D92">
        <w:rPr>
          <w:b/>
          <w:bCs/>
        </w:rPr>
        <w:t>příštího roku.</w:t>
      </w:r>
    </w:p>
    <w:p w14:paraId="2214B219" w14:textId="5E165901" w:rsidR="00345017" w:rsidRPr="006D1D92" w:rsidRDefault="00DD14B4" w:rsidP="004720F9">
      <w:pPr>
        <w:jc w:val="both"/>
      </w:pPr>
      <w:r w:rsidRPr="006D1D92">
        <w:rPr>
          <w:i/>
          <w:iCs/>
        </w:rPr>
        <w:t>„</w:t>
      </w:r>
      <w:r w:rsidR="006E240D" w:rsidRPr="006D1D92">
        <w:rPr>
          <w:i/>
          <w:iCs/>
        </w:rPr>
        <w:t>Nároky na distribuční soustavu se každoročně zvyšují. Abychom mohli našim odběratelům zajistit stabilní a bezpečné dodávky elektřiny, musíme naši distribuční síť neustále rozvíjet, modernizovat a</w:t>
      </w:r>
      <w:r w:rsidR="00C75484" w:rsidRPr="006D1D92">
        <w:rPr>
          <w:i/>
          <w:iCs/>
        </w:rPr>
        <w:t xml:space="preserve"> </w:t>
      </w:r>
      <w:r w:rsidR="006E240D" w:rsidRPr="006D1D92">
        <w:rPr>
          <w:i/>
          <w:iCs/>
        </w:rPr>
        <w:t>udržovat. Využíváme k tomu chytré technologie, které nám pomáhají i při kontrolách vedení na všech napěťových hladinách</w:t>
      </w:r>
      <w:r w:rsidR="00A6389D" w:rsidRPr="006D1D92">
        <w:rPr>
          <w:i/>
          <w:iCs/>
        </w:rPr>
        <w:t xml:space="preserve">. </w:t>
      </w:r>
      <w:r w:rsidR="00487BB5" w:rsidRPr="006D1D92">
        <w:rPr>
          <w:i/>
          <w:iCs/>
        </w:rPr>
        <w:t>Pilotované d</w:t>
      </w:r>
      <w:r w:rsidR="00A6389D" w:rsidRPr="006D1D92">
        <w:rPr>
          <w:i/>
          <w:iCs/>
        </w:rPr>
        <w:t xml:space="preserve">rony používáme při kontrolách </w:t>
      </w:r>
      <w:r w:rsidR="003C6B62" w:rsidRPr="006D1D92">
        <w:rPr>
          <w:i/>
          <w:iCs/>
        </w:rPr>
        <w:t xml:space="preserve">na </w:t>
      </w:r>
      <w:r w:rsidR="00A6389D" w:rsidRPr="006D1D92">
        <w:rPr>
          <w:i/>
          <w:iCs/>
        </w:rPr>
        <w:t>vedení</w:t>
      </w:r>
      <w:r w:rsidR="003C6B62" w:rsidRPr="006D1D92">
        <w:rPr>
          <w:i/>
          <w:iCs/>
        </w:rPr>
        <w:t xml:space="preserve"> </w:t>
      </w:r>
      <w:r w:rsidR="0033776C" w:rsidRPr="006D1D92">
        <w:rPr>
          <w:i/>
          <w:iCs/>
        </w:rPr>
        <w:t xml:space="preserve">velmi </w:t>
      </w:r>
      <w:r w:rsidR="003C6B62" w:rsidRPr="006D1D92">
        <w:rPr>
          <w:i/>
          <w:iCs/>
        </w:rPr>
        <w:t>vysokého napětí</w:t>
      </w:r>
      <w:r w:rsidR="00A6389D" w:rsidRPr="006D1D92">
        <w:rPr>
          <w:i/>
          <w:iCs/>
        </w:rPr>
        <w:t xml:space="preserve"> v ostrém provozu už více než rok</w:t>
      </w:r>
      <w:r w:rsidR="0050780C" w:rsidRPr="006D1D92">
        <w:rPr>
          <w:i/>
          <w:iCs/>
        </w:rPr>
        <w:t xml:space="preserve"> na celém našem distribučním území</w:t>
      </w:r>
      <w:r w:rsidR="00A6389D" w:rsidRPr="006D1D92">
        <w:rPr>
          <w:i/>
          <w:iCs/>
        </w:rPr>
        <w:t xml:space="preserve">. </w:t>
      </w:r>
      <w:r w:rsidR="006A2A26" w:rsidRPr="006D1D92">
        <w:rPr>
          <w:b/>
          <w:bCs/>
          <w:i/>
          <w:iCs/>
        </w:rPr>
        <w:t>Chceme jít však ještě dále.</w:t>
      </w:r>
      <w:r w:rsidR="006A2A26" w:rsidRPr="006D1D92">
        <w:rPr>
          <w:i/>
          <w:iCs/>
        </w:rPr>
        <w:t xml:space="preserve"> </w:t>
      </w:r>
      <w:r w:rsidR="0050780C" w:rsidRPr="006D1D92">
        <w:rPr>
          <w:b/>
          <w:bCs/>
          <w:i/>
          <w:iCs/>
        </w:rPr>
        <w:t xml:space="preserve">Nasazení </w:t>
      </w:r>
      <w:r w:rsidR="00753497" w:rsidRPr="006D1D92">
        <w:rPr>
          <w:b/>
          <w:bCs/>
          <w:i/>
          <w:iCs/>
        </w:rPr>
        <w:t>automatických letů a vyhodnocování získaných dat pomocí umělé inteligence</w:t>
      </w:r>
      <w:r w:rsidR="003C6B62" w:rsidRPr="006D1D92">
        <w:rPr>
          <w:b/>
          <w:bCs/>
          <w:i/>
          <w:iCs/>
        </w:rPr>
        <w:t xml:space="preserve"> </w:t>
      </w:r>
      <w:r w:rsidR="008D78CF" w:rsidRPr="006D1D92">
        <w:rPr>
          <w:b/>
          <w:bCs/>
          <w:i/>
          <w:iCs/>
        </w:rPr>
        <w:t xml:space="preserve">je pak </w:t>
      </w:r>
      <w:r w:rsidR="002A4D28" w:rsidRPr="006D1D92">
        <w:rPr>
          <w:b/>
          <w:bCs/>
          <w:i/>
          <w:iCs/>
        </w:rPr>
        <w:t>dalším krokem k ještě větší efektivitě</w:t>
      </w:r>
      <w:r w:rsidR="007453CF" w:rsidRPr="006D1D92">
        <w:rPr>
          <w:b/>
          <w:bCs/>
          <w:i/>
          <w:iCs/>
        </w:rPr>
        <w:t xml:space="preserve"> při údržbě naší sítě</w:t>
      </w:r>
      <w:r w:rsidR="007453CF" w:rsidRPr="006D1D92">
        <w:rPr>
          <w:i/>
          <w:iCs/>
        </w:rPr>
        <w:t xml:space="preserve">,“ </w:t>
      </w:r>
      <w:r w:rsidR="007453CF" w:rsidRPr="006D1D92">
        <w:t xml:space="preserve">přibližuje David Šafář, člen představenstva </w:t>
      </w:r>
      <w:r w:rsidR="005828D2" w:rsidRPr="006D1D92">
        <w:t>distribuční společnosti EG.D.</w:t>
      </w:r>
    </w:p>
    <w:p w14:paraId="449CFD74" w14:textId="77777777" w:rsidR="00186DA2" w:rsidRDefault="00186DA2" w:rsidP="004720F9">
      <w:pPr>
        <w:jc w:val="both"/>
        <w:rPr>
          <w:b/>
          <w:bCs/>
        </w:rPr>
      </w:pPr>
    </w:p>
    <w:p w14:paraId="494796EA" w14:textId="3995D86F" w:rsidR="001E151C" w:rsidRPr="006D1D92" w:rsidRDefault="001E151C" w:rsidP="004720F9">
      <w:pPr>
        <w:jc w:val="both"/>
        <w:rPr>
          <w:b/>
          <w:bCs/>
        </w:rPr>
      </w:pPr>
      <w:r w:rsidRPr="006D1D92">
        <w:rPr>
          <w:b/>
          <w:bCs/>
        </w:rPr>
        <w:t>Umělá inteligence se</w:t>
      </w:r>
      <w:r w:rsidR="001974C5" w:rsidRPr="006D1D92">
        <w:rPr>
          <w:b/>
          <w:bCs/>
        </w:rPr>
        <w:t xml:space="preserve"> stále</w:t>
      </w:r>
      <w:r w:rsidRPr="006D1D92">
        <w:rPr>
          <w:b/>
          <w:bCs/>
        </w:rPr>
        <w:t xml:space="preserve"> </w:t>
      </w:r>
      <w:r w:rsidR="001974C5" w:rsidRPr="006D1D92">
        <w:rPr>
          <w:b/>
          <w:bCs/>
        </w:rPr>
        <w:t>učí</w:t>
      </w:r>
    </w:p>
    <w:p w14:paraId="5F756C16" w14:textId="40765A50" w:rsidR="00C067CA" w:rsidRPr="006D1D92" w:rsidRDefault="00C067CA" w:rsidP="00C067CA">
      <w:pPr>
        <w:jc w:val="both"/>
      </w:pPr>
      <w:r w:rsidRPr="006D1D92">
        <w:t xml:space="preserve">Distributor v současnosti </w:t>
      </w:r>
      <w:r w:rsidR="0066200C" w:rsidRPr="006D1D92">
        <w:t xml:space="preserve">automatické </w:t>
      </w:r>
      <w:r w:rsidRPr="006D1D92">
        <w:t xml:space="preserve">drony </w:t>
      </w:r>
      <w:r w:rsidR="00746542" w:rsidRPr="006D1D92">
        <w:t xml:space="preserve">v kombinaci s umělou inteligencí </w:t>
      </w:r>
      <w:r w:rsidRPr="006D1D92">
        <w:t>testuje</w:t>
      </w:r>
      <w:r w:rsidR="00746542" w:rsidRPr="006D1D92">
        <w:t xml:space="preserve"> a do ostrého provozu je chce nasadit od začátku příštího roku</w:t>
      </w:r>
      <w:r w:rsidRPr="006D1D92">
        <w:t>. První zkušební lety se konaly letos v dubnu na Pelhřimovsku</w:t>
      </w:r>
      <w:r w:rsidR="004E1193" w:rsidRPr="006D1D92">
        <w:t xml:space="preserve">, kde má EG.D vybudované zcela nové vedení </w:t>
      </w:r>
      <w:r w:rsidR="001C1A76" w:rsidRPr="006D1D92">
        <w:t xml:space="preserve">velmi </w:t>
      </w:r>
      <w:r w:rsidR="004E1193" w:rsidRPr="006D1D92">
        <w:t xml:space="preserve">vysokého napětí. </w:t>
      </w:r>
      <w:r w:rsidRPr="006D1D92">
        <w:t xml:space="preserve">Další </w:t>
      </w:r>
      <w:r w:rsidR="001550CA" w:rsidRPr="006D1D92">
        <w:t xml:space="preserve">ověřování </w:t>
      </w:r>
      <w:r w:rsidRPr="006D1D92">
        <w:t xml:space="preserve">pak proběhlo v červnu v okolí Hustopečí </w:t>
      </w:r>
      <w:r w:rsidR="004342D8">
        <w:t>na Břeclavsku</w:t>
      </w:r>
      <w:r w:rsidR="004E1193" w:rsidRPr="006D1D92">
        <w:t xml:space="preserve">. Zde je naopak </w:t>
      </w:r>
      <w:r w:rsidR="00473EEB" w:rsidRPr="006D1D92">
        <w:t xml:space="preserve">vedení staršího </w:t>
      </w:r>
      <w:r w:rsidR="00706622" w:rsidRPr="006D1D92">
        <w:t>typu.</w:t>
      </w:r>
      <w:r w:rsidRPr="006D1D92">
        <w:t xml:space="preserve"> Je to z toho důvodu, aby umělá inteligence měla k dispozici široký balík dat.</w:t>
      </w:r>
    </w:p>
    <w:p w14:paraId="2EC08176" w14:textId="0ADCDCBF" w:rsidR="0092714B" w:rsidRPr="006D1D92" w:rsidRDefault="002C2121" w:rsidP="0081665D">
      <w:pPr>
        <w:jc w:val="both"/>
      </w:pPr>
      <w:r w:rsidRPr="006D1D92">
        <w:rPr>
          <w:i/>
          <w:iCs/>
        </w:rPr>
        <w:t>„</w:t>
      </w:r>
      <w:r w:rsidR="00A927DA" w:rsidRPr="006D1D92">
        <w:rPr>
          <w:i/>
          <w:iCs/>
        </w:rPr>
        <w:t xml:space="preserve">Nejdříve je však nutné vytvořit 3D model vedení. </w:t>
      </w:r>
      <w:r w:rsidR="00084FEA" w:rsidRPr="006D1D92">
        <w:rPr>
          <w:i/>
          <w:iCs/>
        </w:rPr>
        <w:t>D</w:t>
      </w:r>
      <w:r w:rsidR="00A927DA" w:rsidRPr="006D1D92">
        <w:rPr>
          <w:i/>
          <w:iCs/>
        </w:rPr>
        <w:t xml:space="preserve">ronem </w:t>
      </w:r>
      <w:r w:rsidR="006A2A26" w:rsidRPr="006D1D92">
        <w:rPr>
          <w:i/>
          <w:iCs/>
        </w:rPr>
        <w:t xml:space="preserve">proto nejprve </w:t>
      </w:r>
      <w:r w:rsidR="00A927DA" w:rsidRPr="006D1D92">
        <w:rPr>
          <w:i/>
          <w:iCs/>
        </w:rPr>
        <w:t xml:space="preserve">naskenujeme pomocí technologie Lidar požadovanou trasu, po které následně </w:t>
      </w:r>
      <w:r w:rsidR="005A5360" w:rsidRPr="006D1D92">
        <w:rPr>
          <w:i/>
          <w:iCs/>
        </w:rPr>
        <w:t xml:space="preserve">dron </w:t>
      </w:r>
      <w:r w:rsidR="006A2A26" w:rsidRPr="006D1D92">
        <w:rPr>
          <w:i/>
          <w:iCs/>
        </w:rPr>
        <w:t xml:space="preserve">automaticky </w:t>
      </w:r>
      <w:r w:rsidR="005A5360" w:rsidRPr="006D1D92">
        <w:rPr>
          <w:i/>
          <w:iCs/>
        </w:rPr>
        <w:t xml:space="preserve">poletí, a dráhu letu </w:t>
      </w:r>
      <w:r w:rsidR="00A927DA" w:rsidRPr="006D1D92">
        <w:rPr>
          <w:i/>
          <w:iCs/>
        </w:rPr>
        <w:t xml:space="preserve">do něj </w:t>
      </w:r>
      <w:r w:rsidR="00445703" w:rsidRPr="006D1D92">
        <w:rPr>
          <w:i/>
          <w:iCs/>
        </w:rPr>
        <w:t xml:space="preserve">před samotnou akcí </w:t>
      </w:r>
      <w:r w:rsidR="00A927DA" w:rsidRPr="006D1D92">
        <w:rPr>
          <w:i/>
          <w:iCs/>
        </w:rPr>
        <w:t xml:space="preserve">nahrajeme. Je to z toho důvodu, abychom při testování věděli, že v letové trase není žádná překážka. </w:t>
      </w:r>
      <w:r w:rsidRPr="006D1D92">
        <w:rPr>
          <w:b/>
          <w:bCs/>
          <w:i/>
          <w:iCs/>
        </w:rPr>
        <w:t xml:space="preserve">Na základě tohoto digitálního modelu pak bezpilotní letouny sami létají po definovaných trasách a </w:t>
      </w:r>
      <w:r w:rsidR="00445703" w:rsidRPr="006D1D92">
        <w:rPr>
          <w:b/>
          <w:bCs/>
          <w:i/>
          <w:iCs/>
        </w:rPr>
        <w:t xml:space="preserve">vyfotí </w:t>
      </w:r>
      <w:r w:rsidRPr="006D1D92">
        <w:rPr>
          <w:b/>
          <w:bCs/>
          <w:i/>
          <w:iCs/>
        </w:rPr>
        <w:t xml:space="preserve">stovky </w:t>
      </w:r>
      <w:r w:rsidR="00445703" w:rsidRPr="006D1D92">
        <w:rPr>
          <w:b/>
          <w:bCs/>
          <w:i/>
          <w:iCs/>
        </w:rPr>
        <w:t xml:space="preserve">snímků </w:t>
      </w:r>
      <w:r w:rsidRPr="006D1D92">
        <w:rPr>
          <w:b/>
          <w:bCs/>
          <w:i/>
          <w:iCs/>
        </w:rPr>
        <w:t>vedení.</w:t>
      </w:r>
      <w:r w:rsidR="0081665D" w:rsidRPr="006D1D92">
        <w:rPr>
          <w:b/>
          <w:bCs/>
          <w:i/>
          <w:iCs/>
        </w:rPr>
        <w:t xml:space="preserve"> Pořízené </w:t>
      </w:r>
      <w:r w:rsidR="00445703" w:rsidRPr="006D1D92">
        <w:rPr>
          <w:b/>
          <w:bCs/>
          <w:i/>
          <w:iCs/>
        </w:rPr>
        <w:t>fotografie</w:t>
      </w:r>
      <w:r w:rsidR="0081665D" w:rsidRPr="006D1D92">
        <w:rPr>
          <w:b/>
          <w:bCs/>
          <w:i/>
          <w:iCs/>
        </w:rPr>
        <w:t xml:space="preserve"> následně validují naši pracovníci</w:t>
      </w:r>
      <w:r w:rsidR="00CA2834" w:rsidRPr="006D1D92">
        <w:rPr>
          <w:b/>
          <w:bCs/>
          <w:i/>
          <w:iCs/>
        </w:rPr>
        <w:t>, a učí tak AI, co je závada a co ne</w:t>
      </w:r>
      <w:r w:rsidR="0081665D" w:rsidRPr="006D1D92">
        <w:rPr>
          <w:b/>
          <w:bCs/>
          <w:i/>
          <w:iCs/>
        </w:rPr>
        <w:t xml:space="preserve">. </w:t>
      </w:r>
      <w:r w:rsidR="008B7896" w:rsidRPr="006D1D92">
        <w:rPr>
          <w:i/>
          <w:iCs/>
        </w:rPr>
        <w:t>Umělá inteligence pak o</w:t>
      </w:r>
      <w:r w:rsidR="00690CC0" w:rsidRPr="006D1D92">
        <w:rPr>
          <w:i/>
          <w:iCs/>
        </w:rPr>
        <w:t xml:space="preserve">brázky </w:t>
      </w:r>
      <w:r w:rsidR="008B7896" w:rsidRPr="006D1D92">
        <w:rPr>
          <w:i/>
          <w:iCs/>
        </w:rPr>
        <w:t xml:space="preserve">zpracovává a </w:t>
      </w:r>
      <w:r w:rsidR="00690CC0" w:rsidRPr="006D1D92">
        <w:rPr>
          <w:i/>
          <w:iCs/>
        </w:rPr>
        <w:t xml:space="preserve">dokáže najít případné poruchy na vedení. </w:t>
      </w:r>
      <w:r w:rsidR="00690CC0" w:rsidRPr="006D1D92">
        <w:rPr>
          <w:b/>
          <w:bCs/>
          <w:i/>
          <w:iCs/>
        </w:rPr>
        <w:t xml:space="preserve">Díky tomu jsme schopni zkontrolovat větší rozsahy naší distribuční sítě, ve větší kvalitě, a ještě tak výrazně rychleji řešit následné </w:t>
      </w:r>
      <w:r w:rsidR="00690CC0" w:rsidRPr="006D1D92">
        <w:rPr>
          <w:b/>
          <w:bCs/>
          <w:i/>
          <w:iCs/>
        </w:rPr>
        <w:lastRenderedPageBreak/>
        <w:t>možné opravy.</w:t>
      </w:r>
      <w:r w:rsidR="00690CC0" w:rsidRPr="006D1D92">
        <w:rPr>
          <w:i/>
          <w:iCs/>
        </w:rPr>
        <w:t xml:space="preserve"> </w:t>
      </w:r>
      <w:r w:rsidR="006873FF" w:rsidRPr="006D1D92">
        <w:rPr>
          <w:i/>
          <w:iCs/>
        </w:rPr>
        <w:t xml:space="preserve">Také </w:t>
      </w:r>
      <w:r w:rsidR="00690CC0" w:rsidRPr="006D1D92">
        <w:rPr>
          <w:i/>
          <w:iCs/>
        </w:rPr>
        <w:t xml:space="preserve">si tvoříme rozsáhlou databázi </w:t>
      </w:r>
      <w:r w:rsidR="00ED6620" w:rsidRPr="006D1D92">
        <w:rPr>
          <w:i/>
          <w:iCs/>
        </w:rPr>
        <w:t xml:space="preserve">a zároveň </w:t>
      </w:r>
      <w:r w:rsidR="001974C5" w:rsidRPr="006D1D92">
        <w:rPr>
          <w:i/>
          <w:iCs/>
        </w:rPr>
        <w:t xml:space="preserve">sdílíme </w:t>
      </w:r>
      <w:r w:rsidR="00103E63" w:rsidRPr="006D1D92">
        <w:rPr>
          <w:i/>
          <w:iCs/>
        </w:rPr>
        <w:t>data</w:t>
      </w:r>
      <w:r w:rsidR="006873FF" w:rsidRPr="006D1D92">
        <w:rPr>
          <w:i/>
          <w:iCs/>
        </w:rPr>
        <w:t xml:space="preserve"> i s kolegy </w:t>
      </w:r>
      <w:r w:rsidR="00103E63" w:rsidRPr="006D1D92">
        <w:rPr>
          <w:i/>
          <w:iCs/>
        </w:rPr>
        <w:t xml:space="preserve">z E.ONu </w:t>
      </w:r>
      <w:r w:rsidR="006873FF" w:rsidRPr="006D1D92">
        <w:rPr>
          <w:i/>
          <w:iCs/>
        </w:rPr>
        <w:t>z dalších zemí,</w:t>
      </w:r>
      <w:r w:rsidR="005A3958" w:rsidRPr="006D1D92">
        <w:rPr>
          <w:i/>
          <w:iCs/>
        </w:rPr>
        <w:t>“</w:t>
      </w:r>
      <w:r w:rsidR="005A3958" w:rsidRPr="006D1D92">
        <w:t xml:space="preserve"> </w:t>
      </w:r>
      <w:r w:rsidR="00746542" w:rsidRPr="006D1D92">
        <w:t>osvětluje Miroslav Kopt, vedoucí strategických projektů EG.D</w:t>
      </w:r>
      <w:r w:rsidR="00186DA2">
        <w:t>.</w:t>
      </w:r>
    </w:p>
    <w:p w14:paraId="50552101" w14:textId="77777777" w:rsidR="00571D60" w:rsidRDefault="00571D60" w:rsidP="00690CC0">
      <w:pPr>
        <w:jc w:val="both"/>
        <w:rPr>
          <w:b/>
          <w:bCs/>
        </w:rPr>
      </w:pPr>
    </w:p>
    <w:p w14:paraId="3D0EEFE8" w14:textId="37BC5D54" w:rsidR="0092714B" w:rsidRPr="006D1D92" w:rsidRDefault="0044157D" w:rsidP="00690CC0">
      <w:pPr>
        <w:jc w:val="both"/>
        <w:rPr>
          <w:b/>
          <w:bCs/>
        </w:rPr>
      </w:pPr>
      <w:r w:rsidRPr="006D1D92">
        <w:rPr>
          <w:b/>
          <w:bCs/>
        </w:rPr>
        <w:t>EG.D je teprve třetí zemí z koncernu E.ON</w:t>
      </w:r>
    </w:p>
    <w:p w14:paraId="1DB76BCD" w14:textId="590B1A72" w:rsidR="00E82808" w:rsidRPr="006D1D92" w:rsidRDefault="00103E63" w:rsidP="005B0BB4">
      <w:pPr>
        <w:jc w:val="both"/>
      </w:pPr>
      <w:r w:rsidRPr="006D1D92">
        <w:t xml:space="preserve">Právě </w:t>
      </w:r>
      <w:r w:rsidR="00993B0E" w:rsidRPr="006D1D92">
        <w:t>velikost</w:t>
      </w:r>
      <w:r w:rsidRPr="006D1D92">
        <w:t xml:space="preserve"> </w:t>
      </w:r>
      <w:r w:rsidR="00993B0E" w:rsidRPr="006D1D92">
        <w:t xml:space="preserve">koncernu E.ON </w:t>
      </w:r>
      <w:r w:rsidR="001F2963" w:rsidRPr="006D1D92">
        <w:t>umožňuje tuzemskému EG.D čerpat</w:t>
      </w:r>
      <w:r w:rsidR="005F3EE1" w:rsidRPr="006D1D92">
        <w:t xml:space="preserve"> </w:t>
      </w:r>
      <w:r w:rsidR="005158AD" w:rsidRPr="006D1D92">
        <w:t xml:space="preserve">zkušenosti </w:t>
      </w:r>
      <w:r w:rsidR="004837D3" w:rsidRPr="006D1D92">
        <w:t xml:space="preserve">z jiných </w:t>
      </w:r>
      <w:r w:rsidR="005F3EE1" w:rsidRPr="006D1D92">
        <w:t>států</w:t>
      </w:r>
      <w:r w:rsidR="004837D3" w:rsidRPr="006D1D92">
        <w:t>. Auto</w:t>
      </w:r>
      <w:r w:rsidR="00A52B45">
        <w:t>matické drony</w:t>
      </w:r>
      <w:r w:rsidR="004837D3" w:rsidRPr="006D1D92">
        <w:t xml:space="preserve"> a </w:t>
      </w:r>
      <w:r w:rsidR="00781713" w:rsidRPr="006D1D92">
        <w:t xml:space="preserve">vyhodnocování výstupů </w:t>
      </w:r>
      <w:r w:rsidR="00720AB8" w:rsidRPr="006D1D92">
        <w:t xml:space="preserve">pomocí </w:t>
      </w:r>
      <w:r w:rsidR="004837D3" w:rsidRPr="006D1D92">
        <w:t xml:space="preserve">umělé inteligence </w:t>
      </w:r>
      <w:r w:rsidR="00781713" w:rsidRPr="006D1D92">
        <w:t xml:space="preserve">se </w:t>
      </w:r>
      <w:r w:rsidR="005F3EE1" w:rsidRPr="006D1D92">
        <w:t xml:space="preserve">nedávno </w:t>
      </w:r>
      <w:r w:rsidR="00781713" w:rsidRPr="006D1D92">
        <w:t>osvědčily už v Německu nebo ve Švédsku.</w:t>
      </w:r>
      <w:r w:rsidR="00984898" w:rsidRPr="006D1D92">
        <w:t xml:space="preserve"> České</w:t>
      </w:r>
      <w:r w:rsidR="00781713" w:rsidRPr="006D1D92">
        <w:t xml:space="preserve"> </w:t>
      </w:r>
      <w:r w:rsidR="00C43CFA" w:rsidRPr="006D1D92">
        <w:t xml:space="preserve">EG.D je pak v rámci koncernu </w:t>
      </w:r>
      <w:r w:rsidR="005524C6" w:rsidRPr="006D1D92">
        <w:t xml:space="preserve">E.ON </w:t>
      </w:r>
      <w:r w:rsidR="00C43CFA" w:rsidRPr="006D1D92">
        <w:t xml:space="preserve">teprve třetí zemí, </w:t>
      </w:r>
      <w:r w:rsidR="009C37D6" w:rsidRPr="006D1D92">
        <w:t>kde je tato inovativní technologie testována</w:t>
      </w:r>
      <w:r w:rsidR="005524C6" w:rsidRPr="006D1D92">
        <w:t xml:space="preserve"> a plánuje se její uvedení do ostrého provozu.</w:t>
      </w:r>
    </w:p>
    <w:p w14:paraId="18E8E135" w14:textId="39B1ABC9" w:rsidR="00EC3040" w:rsidRDefault="00F85AAF" w:rsidP="005B0BB4">
      <w:pPr>
        <w:jc w:val="both"/>
        <w:rPr>
          <w:shd w:val="clear" w:color="auto" w:fill="FFFFFF"/>
        </w:rPr>
      </w:pPr>
      <w:r w:rsidRPr="006D1D92">
        <w:t xml:space="preserve">Ještě před </w:t>
      </w:r>
      <w:r w:rsidR="005C3A1D" w:rsidRPr="006D1D92">
        <w:t xml:space="preserve">tím však </w:t>
      </w:r>
      <w:r w:rsidRPr="006D1D92">
        <w:t xml:space="preserve">budou následovat </w:t>
      </w:r>
      <w:r w:rsidR="004F49D0" w:rsidRPr="006D1D92">
        <w:t xml:space="preserve">ostatní </w:t>
      </w:r>
      <w:r w:rsidRPr="006D1D92">
        <w:t xml:space="preserve">zkoušky. </w:t>
      </w:r>
      <w:r w:rsidR="004C4897" w:rsidRPr="006D1D92">
        <w:rPr>
          <w:i/>
          <w:iCs/>
        </w:rPr>
        <w:t>„</w:t>
      </w:r>
      <w:r w:rsidRPr="00186DA2">
        <w:rPr>
          <w:b/>
          <w:bCs/>
          <w:i/>
          <w:iCs/>
          <w:shd w:val="clear" w:color="auto" w:fill="FFFFFF"/>
        </w:rPr>
        <w:t>Dalším krokem bude získání zkušeností s letem mimo přímý dohled pilota</w:t>
      </w:r>
      <w:r w:rsidR="007070FB" w:rsidRPr="00186DA2">
        <w:rPr>
          <w:b/>
          <w:bCs/>
          <w:i/>
          <w:iCs/>
          <w:shd w:val="clear" w:color="auto" w:fill="FFFFFF"/>
        </w:rPr>
        <w:t xml:space="preserve">. </w:t>
      </w:r>
      <w:r w:rsidR="004C4897" w:rsidRPr="00186DA2">
        <w:rPr>
          <w:b/>
          <w:bCs/>
          <w:i/>
          <w:iCs/>
          <w:shd w:val="clear" w:color="auto" w:fill="FFFFFF"/>
        </w:rPr>
        <w:t xml:space="preserve">Na podzim </w:t>
      </w:r>
      <w:r w:rsidR="007D750A" w:rsidRPr="00186DA2">
        <w:rPr>
          <w:b/>
          <w:bCs/>
          <w:i/>
          <w:iCs/>
          <w:shd w:val="clear" w:color="auto" w:fill="FFFFFF"/>
        </w:rPr>
        <w:t xml:space="preserve">proto </w:t>
      </w:r>
      <w:r w:rsidR="004C4897" w:rsidRPr="00186DA2">
        <w:rPr>
          <w:b/>
          <w:bCs/>
          <w:i/>
          <w:iCs/>
          <w:shd w:val="clear" w:color="auto" w:fill="FFFFFF"/>
        </w:rPr>
        <w:t xml:space="preserve">plánujeme </w:t>
      </w:r>
      <w:r w:rsidR="00C13802" w:rsidRPr="00186DA2">
        <w:rPr>
          <w:b/>
          <w:bCs/>
          <w:i/>
          <w:iCs/>
          <w:shd w:val="clear" w:color="auto" w:fill="FFFFFF"/>
        </w:rPr>
        <w:t>rozšířit trasy</w:t>
      </w:r>
      <w:r w:rsidR="007D750A" w:rsidRPr="00186DA2">
        <w:rPr>
          <w:b/>
          <w:bCs/>
          <w:i/>
          <w:iCs/>
          <w:shd w:val="clear" w:color="auto" w:fill="FFFFFF"/>
        </w:rPr>
        <w:t xml:space="preserve">, po kterých budou </w:t>
      </w:r>
      <w:r w:rsidR="0066200C" w:rsidRPr="00186DA2">
        <w:rPr>
          <w:b/>
          <w:bCs/>
          <w:i/>
          <w:iCs/>
          <w:shd w:val="clear" w:color="auto" w:fill="FFFFFF"/>
        </w:rPr>
        <w:t xml:space="preserve">automatické </w:t>
      </w:r>
      <w:r w:rsidR="007D750A" w:rsidRPr="00186DA2">
        <w:rPr>
          <w:b/>
          <w:bCs/>
          <w:i/>
          <w:iCs/>
          <w:shd w:val="clear" w:color="auto" w:fill="FFFFFF"/>
        </w:rPr>
        <w:t>drony létat, až na padesát kilometrů vedení velmi vysokého napětí</w:t>
      </w:r>
      <w:r w:rsidR="00C82C8D" w:rsidRPr="006D1D92">
        <w:rPr>
          <w:i/>
          <w:iCs/>
          <w:shd w:val="clear" w:color="auto" w:fill="FFFFFF"/>
        </w:rPr>
        <w:t>,“</w:t>
      </w:r>
      <w:r w:rsidR="00C82C8D" w:rsidRPr="006D1D92">
        <w:rPr>
          <w:shd w:val="clear" w:color="auto" w:fill="FFFFFF"/>
        </w:rPr>
        <w:t xml:space="preserve"> dodává Miroslav Kopt.</w:t>
      </w:r>
    </w:p>
    <w:p w14:paraId="485D11C5" w14:textId="77777777" w:rsidR="00186DA2" w:rsidRDefault="00186DA2" w:rsidP="005B0BB4">
      <w:pPr>
        <w:jc w:val="both"/>
        <w:rPr>
          <w:b/>
          <w:bCs/>
          <w:shd w:val="clear" w:color="auto" w:fill="FFFFFF"/>
        </w:rPr>
      </w:pPr>
    </w:p>
    <w:p w14:paraId="5050B58A" w14:textId="14C0ED52" w:rsidR="00A16CBA" w:rsidRPr="00A16CBA" w:rsidRDefault="00A16CBA" w:rsidP="005B0BB4">
      <w:pPr>
        <w:jc w:val="both"/>
        <w:rPr>
          <w:b/>
          <w:bCs/>
        </w:rPr>
      </w:pPr>
      <w:r w:rsidRPr="00A16CBA">
        <w:rPr>
          <w:b/>
          <w:bCs/>
          <w:shd w:val="clear" w:color="auto" w:fill="FFFFFF"/>
        </w:rPr>
        <w:t xml:space="preserve">Drony zkracují hledání </w:t>
      </w:r>
      <w:r>
        <w:rPr>
          <w:b/>
          <w:bCs/>
          <w:shd w:val="clear" w:color="auto" w:fill="FFFFFF"/>
        </w:rPr>
        <w:t>závad</w:t>
      </w:r>
      <w:r w:rsidRPr="00A16CBA">
        <w:rPr>
          <w:b/>
          <w:bCs/>
          <w:shd w:val="clear" w:color="auto" w:fill="FFFFFF"/>
        </w:rPr>
        <w:t xml:space="preserve"> ze dnů na hodiny</w:t>
      </w:r>
    </w:p>
    <w:p w14:paraId="33080943" w14:textId="3F2F5FB4" w:rsidR="008B4DC9" w:rsidRPr="006D1D92" w:rsidRDefault="008B4DC9" w:rsidP="008B4DC9">
      <w:pPr>
        <w:jc w:val="both"/>
      </w:pPr>
      <w:r w:rsidRPr="006D1D92">
        <w:rPr>
          <w:b/>
          <w:bCs/>
        </w:rPr>
        <w:t>Využívání dronů</w:t>
      </w:r>
      <w:r w:rsidR="003D1ED5" w:rsidRPr="006D1D92">
        <w:t xml:space="preserve">, nejen těch </w:t>
      </w:r>
      <w:r w:rsidR="0066200C" w:rsidRPr="006D1D92">
        <w:rPr>
          <w:i/>
          <w:iCs/>
          <w:color w:val="39393A"/>
          <w:shd w:val="clear" w:color="auto" w:fill="FFFFFF"/>
        </w:rPr>
        <w:t>automatických</w:t>
      </w:r>
      <w:r w:rsidR="003D1ED5" w:rsidRPr="006D1D92">
        <w:t xml:space="preserve">, </w:t>
      </w:r>
      <w:r w:rsidRPr="006D1D92">
        <w:t xml:space="preserve">při kontrole vedení má hned několik výhod – </w:t>
      </w:r>
      <w:r w:rsidRPr="006D1D92">
        <w:rPr>
          <w:b/>
          <w:bCs/>
        </w:rPr>
        <w:t xml:space="preserve">šetří čas, zvyšuje bezpečnost práce a minimalizuje přerušení dodávek elektřiny při hledání </w:t>
      </w:r>
      <w:r w:rsidR="0066200C" w:rsidRPr="006D1D92">
        <w:rPr>
          <w:b/>
          <w:bCs/>
        </w:rPr>
        <w:t>závad</w:t>
      </w:r>
      <w:r w:rsidRPr="006D1D92">
        <w:t>. Dříve se kontroly stožárů a vedení prováděli v terénu pomocí dalekohledu, popřípadě se kombinovaly s fyzickou kontrolou postiženého úseku, kdy montér musí vylézt nahoru a vyhodnotit situaci zblízka.</w:t>
      </w:r>
      <w:r w:rsidR="005421AD" w:rsidRPr="006D1D92">
        <w:t xml:space="preserve"> </w:t>
      </w:r>
      <w:r w:rsidRPr="006D1D92">
        <w:rPr>
          <w:i/>
          <w:iCs/>
        </w:rPr>
        <w:t xml:space="preserve">„To je sice pro identifikaci </w:t>
      </w:r>
      <w:r w:rsidR="00F71B3E" w:rsidRPr="006D1D92">
        <w:rPr>
          <w:i/>
          <w:iCs/>
        </w:rPr>
        <w:t xml:space="preserve">závady </w:t>
      </w:r>
      <w:r w:rsidRPr="006D1D92">
        <w:rPr>
          <w:i/>
          <w:iCs/>
        </w:rPr>
        <w:t xml:space="preserve">velmi přesné, na rozdíl od dronu ale tento způsob zabere mnohem více času kvůli dalším nutným úkonům, které s ním souvisí. </w:t>
      </w:r>
      <w:r w:rsidRPr="006D1D92">
        <w:rPr>
          <w:b/>
          <w:bCs/>
          <w:i/>
          <w:iCs/>
        </w:rPr>
        <w:t>Drony zkracují hledání poruch z několika dnů na pouhé hodiny, dokážeme s nimi rychleji zkontrolovat mnohem delší úseky než dříve.</w:t>
      </w:r>
      <w:r w:rsidRPr="006D1D92">
        <w:rPr>
          <w:i/>
          <w:iCs/>
        </w:rPr>
        <w:t xml:space="preserve"> A navíc zvyšují bezpečnost práce našich zaměstnanců</w:t>
      </w:r>
      <w:r w:rsidR="001006AE" w:rsidRPr="006D1D92">
        <w:rPr>
          <w:i/>
          <w:iCs/>
        </w:rPr>
        <w:t>.</w:t>
      </w:r>
      <w:r w:rsidR="005172F6" w:rsidRPr="006D1D92">
        <w:rPr>
          <w:i/>
          <w:iCs/>
        </w:rPr>
        <w:t xml:space="preserve"> </w:t>
      </w:r>
      <w:r w:rsidR="00853212" w:rsidRPr="006D1D92">
        <w:rPr>
          <w:i/>
          <w:iCs/>
        </w:rPr>
        <w:t>Na základě našich dat u</w:t>
      </w:r>
      <w:r w:rsidR="005172F6" w:rsidRPr="006D1D92">
        <w:rPr>
          <w:i/>
          <w:iCs/>
        </w:rPr>
        <w:t xml:space="preserve">ž teď víme, </w:t>
      </w:r>
      <w:r w:rsidR="00177DF2" w:rsidRPr="006D1D92">
        <w:rPr>
          <w:i/>
          <w:iCs/>
        </w:rPr>
        <w:t xml:space="preserve">že </w:t>
      </w:r>
      <w:r w:rsidR="00853212" w:rsidRPr="006D1D92">
        <w:rPr>
          <w:i/>
          <w:iCs/>
        </w:rPr>
        <w:t xml:space="preserve">drony nám </w:t>
      </w:r>
      <w:r w:rsidR="005F7239" w:rsidRPr="006D1D92">
        <w:rPr>
          <w:i/>
          <w:iCs/>
        </w:rPr>
        <w:t>velice pomáhají a automatizace dalších úkonů nám přinese další možnosti,</w:t>
      </w:r>
      <w:r w:rsidRPr="006D1D92">
        <w:rPr>
          <w:i/>
          <w:iCs/>
        </w:rPr>
        <w:t>“</w:t>
      </w:r>
      <w:r w:rsidRPr="006D1D92">
        <w:t xml:space="preserve"> přibližuje </w:t>
      </w:r>
      <w:r w:rsidR="005F7239" w:rsidRPr="006D1D92">
        <w:t xml:space="preserve">Josef </w:t>
      </w:r>
      <w:r w:rsidR="00FC3D4C" w:rsidRPr="006D1D92">
        <w:t>B</w:t>
      </w:r>
      <w:r w:rsidR="005F7239" w:rsidRPr="006D1D92">
        <w:t>asík</w:t>
      </w:r>
      <w:r w:rsidRPr="006D1D92">
        <w:t xml:space="preserve">, </w:t>
      </w:r>
      <w:r w:rsidR="005B23AA" w:rsidRPr="006D1D92">
        <w:t xml:space="preserve">vedoucí provozu sítě velmi vysokého napětí </w:t>
      </w:r>
      <w:r w:rsidRPr="006D1D92">
        <w:t>EG.D. Při využití dronu také nemusí technici zařízení pod napětím vypínat (na rozdíl od fyzické kontroly), a zákazníkům tak neomezují dodávky elektřiny.</w:t>
      </w:r>
    </w:p>
    <w:p w14:paraId="7133B572" w14:textId="614187A6" w:rsidR="006908DB" w:rsidRPr="006D1D92" w:rsidRDefault="006908DB" w:rsidP="006908DB">
      <w:pPr>
        <w:jc w:val="both"/>
      </w:pPr>
      <w:r w:rsidRPr="006D1D92">
        <w:t>V současnosti EG.D kontroluje vedení velmi vysokého napětí pomocí jedenácti dronů a má více než dvacítku vyškolených pilotů. Do budoucna plánuje jejich počet, stejně jako množství dronů</w:t>
      </w:r>
      <w:r w:rsidR="009219D6" w:rsidRPr="006D1D92">
        <w:t xml:space="preserve">, </w:t>
      </w:r>
      <w:r w:rsidRPr="006D1D92">
        <w:t xml:space="preserve">rozšířit. K dispozici by je měli mít například i montéři, kteří </w:t>
      </w:r>
      <w:r w:rsidR="009F464D" w:rsidRPr="006D1D92">
        <w:t>kontrolují i vedení vysokého a nízkého napětí.</w:t>
      </w:r>
    </w:p>
    <w:p w14:paraId="54B6AE9B" w14:textId="77777777" w:rsidR="00736C03" w:rsidRDefault="00736C03" w:rsidP="00476C74">
      <w:pPr>
        <w:rPr>
          <w:b/>
          <w:bCs/>
          <w:color w:val="FF0000"/>
        </w:rPr>
      </w:pPr>
    </w:p>
    <w:p w14:paraId="51FF325A" w14:textId="7B5DB35B" w:rsidR="00476C74" w:rsidRDefault="00476C74" w:rsidP="00476C74">
      <w:pPr>
        <w:rPr>
          <w:b/>
          <w:bCs/>
          <w:color w:val="FF0000"/>
        </w:rPr>
      </w:pPr>
      <w:r>
        <w:rPr>
          <w:b/>
          <w:bCs/>
          <w:color w:val="FF0000"/>
        </w:rPr>
        <w:t>Kontakty</w:t>
      </w:r>
    </w:p>
    <w:p w14:paraId="3F044220" w14:textId="68C988F2" w:rsidR="00EA113D" w:rsidRDefault="00476C74" w:rsidP="00DD14B4">
      <w:r>
        <w:rPr>
          <w:b/>
          <w:bCs/>
          <w:color w:val="39393A"/>
        </w:rPr>
        <w:t>Lubomír Budný</w:t>
      </w:r>
      <w:r>
        <w:rPr>
          <w:color w:val="39393A"/>
        </w:rPr>
        <w:br/>
        <w:t>tiskový mluvčí</w:t>
      </w:r>
      <w:r>
        <w:rPr>
          <w:color w:val="39393A"/>
        </w:rPr>
        <w:br/>
      </w:r>
      <w:r>
        <w:rPr>
          <w:rFonts w:eastAsia="Times New Roman" w:cstheme="minorHAnsi"/>
        </w:rPr>
        <w:t>M + 420 705 868 642</w:t>
      </w:r>
      <w:r>
        <w:rPr>
          <w:rFonts w:eastAsia="Times New Roman" w:cstheme="minorHAnsi"/>
        </w:rPr>
        <w:br/>
        <w:t xml:space="preserve">E </w:t>
      </w:r>
      <w:hyperlink r:id="rId7" w:history="1">
        <w:r>
          <w:rPr>
            <w:rStyle w:val="Hypertextovodkaz"/>
            <w:rFonts w:cstheme="minorHAnsi"/>
          </w:rPr>
          <w:t>lubomir.budny@eon.cz</w:t>
        </w:r>
      </w:hyperlink>
      <w:r>
        <w:br/>
      </w:r>
      <w:hyperlink r:id="rId8" w:history="1">
        <w:r>
          <w:rPr>
            <w:rStyle w:val="Hypertextovodkaz"/>
          </w:rPr>
          <w:t>www.egd.cz</w:t>
        </w:r>
      </w:hyperlink>
    </w:p>
    <w:sectPr w:rsidR="00EA113D" w:rsidSect="00186DA2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E1341" w14:textId="77777777" w:rsidR="009711C1" w:rsidRDefault="009711C1" w:rsidP="000E20BD">
      <w:pPr>
        <w:spacing w:after="0" w:line="240" w:lineRule="auto"/>
      </w:pPr>
      <w:r>
        <w:separator/>
      </w:r>
    </w:p>
  </w:endnote>
  <w:endnote w:type="continuationSeparator" w:id="0">
    <w:p w14:paraId="48DF7A46" w14:textId="77777777" w:rsidR="009711C1" w:rsidRDefault="009711C1" w:rsidP="000E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81FB6" w14:textId="77777777" w:rsidR="009711C1" w:rsidRDefault="009711C1" w:rsidP="000E20BD">
      <w:pPr>
        <w:spacing w:after="0" w:line="240" w:lineRule="auto"/>
      </w:pPr>
      <w:r>
        <w:separator/>
      </w:r>
    </w:p>
  </w:footnote>
  <w:footnote w:type="continuationSeparator" w:id="0">
    <w:p w14:paraId="3176E382" w14:textId="77777777" w:rsidR="009711C1" w:rsidRDefault="009711C1" w:rsidP="000E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63831" w14:textId="77777777" w:rsidR="000E20BD" w:rsidRPr="00B13681" w:rsidRDefault="000E20BD" w:rsidP="000E20BD">
    <w:pPr>
      <w:spacing w:after="0" w:line="240" w:lineRule="auto"/>
      <w:rPr>
        <w:rFonts w:ascii="Calibri" w:eastAsia="Calibri" w:hAnsi="Calibri" w:cs="Vrinda"/>
      </w:rPr>
    </w:pPr>
    <w:r w:rsidRPr="00B13681">
      <w:rPr>
        <w:rFonts w:ascii="Calibri" w:eastAsia="Tahoma" w:hAnsi="Calibri" w:cs="Calibri"/>
        <w:sz w:val="30"/>
        <w:szCs w:val="30"/>
      </w:rPr>
      <w:t>TISKOVÁ ZPRÁVA</w:t>
    </w:r>
    <w:r w:rsidRPr="00B13681">
      <w:rPr>
        <w:rFonts w:ascii="Calibri" w:eastAsia="Tahoma" w:hAnsi="Calibri" w:cs="Calibri"/>
        <w:sz w:val="30"/>
        <w:szCs w:val="30"/>
      </w:rPr>
      <w:tab/>
    </w:r>
    <w:r w:rsidRPr="00B13681">
      <w:rPr>
        <w:rFonts w:ascii="Calibri" w:eastAsia="Tahoma" w:hAnsi="Calibri" w:cs="Calibri"/>
        <w:sz w:val="30"/>
        <w:szCs w:val="30"/>
      </w:rPr>
      <w:tab/>
    </w:r>
    <w:r w:rsidRPr="00B13681">
      <w:rPr>
        <w:rFonts w:ascii="Calibri" w:eastAsia="Tahoma" w:hAnsi="Calibri" w:cs="Calibri"/>
        <w:sz w:val="30"/>
        <w:szCs w:val="30"/>
      </w:rPr>
      <w:tab/>
    </w:r>
    <w:r w:rsidRPr="00B13681">
      <w:rPr>
        <w:rFonts w:ascii="Calibri" w:eastAsia="Tahoma" w:hAnsi="Calibri" w:cs="Calibri"/>
        <w:sz w:val="30"/>
        <w:szCs w:val="30"/>
      </w:rPr>
      <w:tab/>
    </w:r>
    <w:r w:rsidRPr="00B13681">
      <w:rPr>
        <w:rFonts w:ascii="Calibri" w:eastAsia="Tahoma" w:hAnsi="Calibri" w:cs="Calibri"/>
        <w:sz w:val="30"/>
        <w:szCs w:val="30"/>
      </w:rPr>
      <w:tab/>
    </w:r>
    <w:r w:rsidRPr="00B13681">
      <w:rPr>
        <w:rFonts w:ascii="Calibri" w:eastAsia="Tahoma" w:hAnsi="Calibri" w:cs="Calibri"/>
        <w:sz w:val="30"/>
        <w:szCs w:val="30"/>
      </w:rPr>
      <w:tab/>
    </w:r>
    <w:r w:rsidRPr="00B13681">
      <w:rPr>
        <w:rFonts w:ascii="Calibri" w:eastAsia="Tahoma" w:hAnsi="Calibri" w:cs="Calibri"/>
        <w:sz w:val="30"/>
        <w:szCs w:val="30"/>
      </w:rPr>
      <w:tab/>
      <w:t xml:space="preserve">     </w:t>
    </w:r>
    <w:r w:rsidRPr="00B13681">
      <w:rPr>
        <w:rFonts w:ascii="Calibri" w:eastAsia="Tahoma" w:hAnsi="Calibri" w:cs="Calibri"/>
        <w:noProof/>
        <w:sz w:val="30"/>
        <w:szCs w:val="30"/>
        <w:lang w:eastAsia="cs-CZ"/>
      </w:rPr>
      <w:t xml:space="preserve"> </w:t>
    </w:r>
    <w:r w:rsidRPr="00B13681">
      <w:rPr>
        <w:rFonts w:ascii="Calibri" w:eastAsia="Tahoma" w:hAnsi="Calibri" w:cs="Calibri"/>
        <w:noProof/>
        <w:sz w:val="30"/>
        <w:szCs w:val="30"/>
        <w:lang w:eastAsia="cs-CZ"/>
      </w:rPr>
      <w:drawing>
        <wp:inline distT="0" distB="0" distL="0" distR="0" wp14:anchorId="212AC2AE" wp14:editId="007B4530">
          <wp:extent cx="1418590" cy="817245"/>
          <wp:effectExtent l="0" t="0" r="0" b="1905"/>
          <wp:docPr id="1247026882" name="Obrázek 1247026882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, Písmo, Grafika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59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0ECC52" w14:textId="77777777" w:rsidR="000E20BD" w:rsidRDefault="000E20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D3"/>
    <w:rsid w:val="0000159F"/>
    <w:rsid w:val="00015CE8"/>
    <w:rsid w:val="00071E11"/>
    <w:rsid w:val="000729AF"/>
    <w:rsid w:val="000752D2"/>
    <w:rsid w:val="00084FEA"/>
    <w:rsid w:val="000E20BD"/>
    <w:rsid w:val="000E5D8C"/>
    <w:rsid w:val="000F4523"/>
    <w:rsid w:val="001006AE"/>
    <w:rsid w:val="0010359A"/>
    <w:rsid w:val="00103E63"/>
    <w:rsid w:val="00143937"/>
    <w:rsid w:val="001550CA"/>
    <w:rsid w:val="00177DF2"/>
    <w:rsid w:val="00186DA2"/>
    <w:rsid w:val="001873FA"/>
    <w:rsid w:val="00194958"/>
    <w:rsid w:val="001974C5"/>
    <w:rsid w:val="001C1A76"/>
    <w:rsid w:val="001E151C"/>
    <w:rsid w:val="001E1B3B"/>
    <w:rsid w:val="001E458A"/>
    <w:rsid w:val="001F286D"/>
    <w:rsid w:val="001F2963"/>
    <w:rsid w:val="002112EA"/>
    <w:rsid w:val="00241027"/>
    <w:rsid w:val="00251F06"/>
    <w:rsid w:val="002661C7"/>
    <w:rsid w:val="00271A8D"/>
    <w:rsid w:val="00293653"/>
    <w:rsid w:val="002A4D28"/>
    <w:rsid w:val="002C2121"/>
    <w:rsid w:val="002C2427"/>
    <w:rsid w:val="002D2254"/>
    <w:rsid w:val="00305F2F"/>
    <w:rsid w:val="003329C1"/>
    <w:rsid w:val="003369A2"/>
    <w:rsid w:val="0033776C"/>
    <w:rsid w:val="003430BD"/>
    <w:rsid w:val="00345017"/>
    <w:rsid w:val="0037323B"/>
    <w:rsid w:val="003C6B62"/>
    <w:rsid w:val="003D1ED5"/>
    <w:rsid w:val="003D525B"/>
    <w:rsid w:val="003E5A0A"/>
    <w:rsid w:val="00420949"/>
    <w:rsid w:val="004342D8"/>
    <w:rsid w:val="0044157D"/>
    <w:rsid w:val="00445703"/>
    <w:rsid w:val="00462C41"/>
    <w:rsid w:val="004720F9"/>
    <w:rsid w:val="00473EEB"/>
    <w:rsid w:val="00476C74"/>
    <w:rsid w:val="00481DF9"/>
    <w:rsid w:val="004837D3"/>
    <w:rsid w:val="00487BB5"/>
    <w:rsid w:val="004A212B"/>
    <w:rsid w:val="004B638F"/>
    <w:rsid w:val="004C4897"/>
    <w:rsid w:val="004C5293"/>
    <w:rsid w:val="004E1193"/>
    <w:rsid w:val="004E1A13"/>
    <w:rsid w:val="004F49D0"/>
    <w:rsid w:val="0050780C"/>
    <w:rsid w:val="005158AD"/>
    <w:rsid w:val="005172F6"/>
    <w:rsid w:val="005421AD"/>
    <w:rsid w:val="005524C6"/>
    <w:rsid w:val="00552D0E"/>
    <w:rsid w:val="0056411D"/>
    <w:rsid w:val="00571D60"/>
    <w:rsid w:val="005828D1"/>
    <w:rsid w:val="005828D2"/>
    <w:rsid w:val="005A33A0"/>
    <w:rsid w:val="005A3958"/>
    <w:rsid w:val="005A5360"/>
    <w:rsid w:val="005A6FB0"/>
    <w:rsid w:val="005B0BB4"/>
    <w:rsid w:val="005B23AA"/>
    <w:rsid w:val="005C3A1D"/>
    <w:rsid w:val="005E0217"/>
    <w:rsid w:val="005E0BB7"/>
    <w:rsid w:val="005E69F9"/>
    <w:rsid w:val="005E6BC9"/>
    <w:rsid w:val="005F3EE1"/>
    <w:rsid w:val="005F7239"/>
    <w:rsid w:val="00606C9B"/>
    <w:rsid w:val="00620BCF"/>
    <w:rsid w:val="006378F9"/>
    <w:rsid w:val="0066200C"/>
    <w:rsid w:val="006840C0"/>
    <w:rsid w:val="006873FF"/>
    <w:rsid w:val="006908DB"/>
    <w:rsid w:val="00690CC0"/>
    <w:rsid w:val="006A2A26"/>
    <w:rsid w:val="006B16C0"/>
    <w:rsid w:val="006C697E"/>
    <w:rsid w:val="006D02AA"/>
    <w:rsid w:val="006D1D92"/>
    <w:rsid w:val="006E240D"/>
    <w:rsid w:val="00706622"/>
    <w:rsid w:val="007070FB"/>
    <w:rsid w:val="00720AB8"/>
    <w:rsid w:val="007254E7"/>
    <w:rsid w:val="00736C03"/>
    <w:rsid w:val="00743D0A"/>
    <w:rsid w:val="007453CF"/>
    <w:rsid w:val="00746542"/>
    <w:rsid w:val="00753497"/>
    <w:rsid w:val="00756651"/>
    <w:rsid w:val="00760695"/>
    <w:rsid w:val="007771C4"/>
    <w:rsid w:val="00781713"/>
    <w:rsid w:val="00787DDE"/>
    <w:rsid w:val="007A0DE1"/>
    <w:rsid w:val="007B0ED3"/>
    <w:rsid w:val="007D4C61"/>
    <w:rsid w:val="007D750A"/>
    <w:rsid w:val="007E693F"/>
    <w:rsid w:val="0081665D"/>
    <w:rsid w:val="00853212"/>
    <w:rsid w:val="00855D95"/>
    <w:rsid w:val="0085729F"/>
    <w:rsid w:val="00867318"/>
    <w:rsid w:val="00895E78"/>
    <w:rsid w:val="008A46C7"/>
    <w:rsid w:val="008B3347"/>
    <w:rsid w:val="008B4DC9"/>
    <w:rsid w:val="008B7896"/>
    <w:rsid w:val="008D78CF"/>
    <w:rsid w:val="008E6EEA"/>
    <w:rsid w:val="008F22A0"/>
    <w:rsid w:val="009219D6"/>
    <w:rsid w:val="0092714B"/>
    <w:rsid w:val="009403FB"/>
    <w:rsid w:val="00970A23"/>
    <w:rsid w:val="009711C1"/>
    <w:rsid w:val="00984898"/>
    <w:rsid w:val="00993B0E"/>
    <w:rsid w:val="00995061"/>
    <w:rsid w:val="009C37D6"/>
    <w:rsid w:val="009C3AB7"/>
    <w:rsid w:val="009D380E"/>
    <w:rsid w:val="009F2513"/>
    <w:rsid w:val="009F464D"/>
    <w:rsid w:val="00A1587D"/>
    <w:rsid w:val="00A16CBA"/>
    <w:rsid w:val="00A52B45"/>
    <w:rsid w:val="00A62ECD"/>
    <w:rsid w:val="00A6389D"/>
    <w:rsid w:val="00A84304"/>
    <w:rsid w:val="00A927DA"/>
    <w:rsid w:val="00AD5DFB"/>
    <w:rsid w:val="00AF0C28"/>
    <w:rsid w:val="00B23A67"/>
    <w:rsid w:val="00BA3FBB"/>
    <w:rsid w:val="00BC57D3"/>
    <w:rsid w:val="00BF2AFC"/>
    <w:rsid w:val="00C067CA"/>
    <w:rsid w:val="00C13802"/>
    <w:rsid w:val="00C36063"/>
    <w:rsid w:val="00C36512"/>
    <w:rsid w:val="00C43CFA"/>
    <w:rsid w:val="00C55515"/>
    <w:rsid w:val="00C61A2A"/>
    <w:rsid w:val="00C672AF"/>
    <w:rsid w:val="00C75484"/>
    <w:rsid w:val="00C82C8D"/>
    <w:rsid w:val="00C91FA0"/>
    <w:rsid w:val="00CA06FB"/>
    <w:rsid w:val="00CA2834"/>
    <w:rsid w:val="00CF3E55"/>
    <w:rsid w:val="00CF764B"/>
    <w:rsid w:val="00D2049F"/>
    <w:rsid w:val="00D3602F"/>
    <w:rsid w:val="00D67B1A"/>
    <w:rsid w:val="00D903FF"/>
    <w:rsid w:val="00DC1CD6"/>
    <w:rsid w:val="00DC49AA"/>
    <w:rsid w:val="00DC68AE"/>
    <w:rsid w:val="00DD14B4"/>
    <w:rsid w:val="00DD29CA"/>
    <w:rsid w:val="00E82808"/>
    <w:rsid w:val="00E834F9"/>
    <w:rsid w:val="00EA113D"/>
    <w:rsid w:val="00EA694C"/>
    <w:rsid w:val="00EB6370"/>
    <w:rsid w:val="00EB7B00"/>
    <w:rsid w:val="00EC3040"/>
    <w:rsid w:val="00EC5D59"/>
    <w:rsid w:val="00ED6620"/>
    <w:rsid w:val="00EF0EF1"/>
    <w:rsid w:val="00F01399"/>
    <w:rsid w:val="00F71B3E"/>
    <w:rsid w:val="00F85AAF"/>
    <w:rsid w:val="00FA1AA5"/>
    <w:rsid w:val="00FA5B70"/>
    <w:rsid w:val="00FB767E"/>
    <w:rsid w:val="00FC3D4C"/>
    <w:rsid w:val="00F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590A"/>
  <w15:chartTrackingRefBased/>
  <w15:docId w15:val="{A6001044-FC96-403E-9F8D-9FD69C86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4B4"/>
  </w:style>
  <w:style w:type="paragraph" w:styleId="Nadpis1">
    <w:name w:val="heading 1"/>
    <w:basedOn w:val="Normln"/>
    <w:next w:val="Normln"/>
    <w:link w:val="Nadpis1Char"/>
    <w:uiPriority w:val="9"/>
    <w:qFormat/>
    <w:rsid w:val="007B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E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E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E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E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E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E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0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0E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E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0E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E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ED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E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0BD"/>
  </w:style>
  <w:style w:type="paragraph" w:styleId="Zpat">
    <w:name w:val="footer"/>
    <w:basedOn w:val="Normln"/>
    <w:link w:val="ZpatChar"/>
    <w:uiPriority w:val="99"/>
    <w:unhideWhenUsed/>
    <w:rsid w:val="000E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0BD"/>
  </w:style>
  <w:style w:type="character" w:styleId="Hypertextovodkaz">
    <w:name w:val="Hyperlink"/>
    <w:basedOn w:val="Standardnpsmoodstavce"/>
    <w:uiPriority w:val="99"/>
    <w:unhideWhenUsed/>
    <w:rsid w:val="00476C74"/>
    <w:rPr>
      <w:color w:val="467886" w:themeColor="hyperlink"/>
      <w:u w:val="single"/>
    </w:rPr>
  </w:style>
  <w:style w:type="paragraph" w:styleId="Revize">
    <w:name w:val="Revision"/>
    <w:hidden/>
    <w:uiPriority w:val="99"/>
    <w:semiHidden/>
    <w:rsid w:val="007A0DE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A0D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0D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0D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D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D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bomir.budny@eon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B9E7D-90AC-4869-923A-D19DF228EC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774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Budný, Lubomír</dc:creator>
  <cp:keywords/>
  <dc:description/>
  <cp:lastModifiedBy>Budný, Lubomír</cp:lastModifiedBy>
  <cp:revision>37</cp:revision>
  <dcterms:created xsi:type="dcterms:W3CDTF">2024-06-17T14:09:00Z</dcterms:created>
  <dcterms:modified xsi:type="dcterms:W3CDTF">2024-06-20T09:17:00Z</dcterms:modified>
</cp:coreProperties>
</file>