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C147" w14:textId="77777777" w:rsidR="00C673A2" w:rsidRPr="006655B4" w:rsidRDefault="00AA7F4D">
      <w:pPr>
        <w:spacing w:before="240" w:after="240"/>
        <w:rPr>
          <w:b/>
          <w:sz w:val="28"/>
          <w:szCs w:val="28"/>
        </w:rPr>
      </w:pPr>
      <w:r w:rsidRPr="006655B4">
        <w:rPr>
          <w:b/>
          <w:sz w:val="28"/>
          <w:szCs w:val="28"/>
        </w:rPr>
        <w:t>Nejdřív látka, potom funkce. Rozsáhlý výzkum přinesl průkopnické poznatky o evoluci rostlinných hormonů</w:t>
      </w:r>
    </w:p>
    <w:p w14:paraId="5A1F9922" w14:textId="79A7C653" w:rsidR="00C673A2" w:rsidRPr="006655B4" w:rsidRDefault="006655B4">
      <w:pPr>
        <w:rPr>
          <w:i/>
          <w:iCs/>
        </w:rPr>
      </w:pPr>
      <w:r w:rsidRPr="006655B4">
        <w:rPr>
          <w:i/>
          <w:iCs/>
        </w:rPr>
        <w:t>Praha 5. června 2024</w:t>
      </w:r>
    </w:p>
    <w:p w14:paraId="71EABAB7" w14:textId="77777777" w:rsidR="006655B4" w:rsidRDefault="006655B4"/>
    <w:p w14:paraId="09428D1D" w14:textId="3A647412" w:rsidR="00C673A2" w:rsidRDefault="00AA7F4D">
      <w:pPr>
        <w:rPr>
          <w:b/>
        </w:rPr>
      </w:pPr>
      <w:r>
        <w:rPr>
          <w:b/>
        </w:rPr>
        <w:t xml:space="preserve">Rostlinné hormony jsou klíčové pro růst a fyziologické procesy rostlin, jejich evoluční počátky však zůstávají nejasné. Výzkum vědců z Ústavu experimentální botaniky </w:t>
      </w:r>
      <w:r w:rsidR="006655B4">
        <w:rPr>
          <w:b/>
        </w:rPr>
        <w:br/>
      </w:r>
      <w:r>
        <w:rPr>
          <w:b/>
        </w:rPr>
        <w:t xml:space="preserve">AV ČR, Univerzity Karlovy a </w:t>
      </w:r>
      <w:r w:rsidR="00E93653">
        <w:rPr>
          <w:b/>
        </w:rPr>
        <w:t>U</w:t>
      </w:r>
      <w:r>
        <w:rPr>
          <w:b/>
        </w:rPr>
        <w:t>niverzity v Gentu odhalil, že tyto hormony se vyskytují i</w:t>
      </w:r>
      <w:r w:rsidR="006655B4">
        <w:rPr>
          <w:b/>
        </w:rPr>
        <w:t> </w:t>
      </w:r>
      <w:r>
        <w:rPr>
          <w:b/>
        </w:rPr>
        <w:t xml:space="preserve">ve sladkovodních zelených řasách, nejbližších příbuzných suchozemských rostlin. Hormonální funkce však pravděpodobně získaly až při přechodu rostlin na souš. Studie byla publikována v prestižním časopise </w:t>
      </w:r>
      <w:r w:rsidRPr="00AA7F4D">
        <w:rPr>
          <w:b/>
          <w:i/>
        </w:rPr>
        <w:t>Nature Communications</w:t>
      </w:r>
      <w:r>
        <w:rPr>
          <w:b/>
        </w:rPr>
        <w:t>.</w:t>
      </w:r>
    </w:p>
    <w:p w14:paraId="592C4A41" w14:textId="14D05E77" w:rsidR="00C673A2" w:rsidRDefault="00AA7F4D">
      <w:pPr>
        <w:spacing w:before="240" w:after="240"/>
      </w:pPr>
      <w:r>
        <w:t xml:space="preserve">Rostlinné hormony (fytohormony) řídí růst a vývoj rostlin i jejich reakce na různé podněty </w:t>
      </w:r>
      <w:r w:rsidR="00FB337E">
        <w:br/>
      </w:r>
      <w:r>
        <w:t>– například světlo, gravitaci nebo napadení chorobami. Pro svou důležitost v životě rostlin zastávají přední místo v biologickém výzkumu a manipulace jejich hladin patří k častým metodám zemědělské a biologické praxe. Ačkoli jsou fytohormony obecně rozšířeny ve všech suchozemských rostlinách, evoluční počátky jejich biologické role dosud nejsou zcela objasněny. K jejich pochopení nám mohou pomoci nejbližší žijící příbuzní suchozemských rostlin</w:t>
      </w:r>
      <w:r w:rsidR="00313E59">
        <w:t xml:space="preserve"> –</w:t>
      </w:r>
      <w:r>
        <w:t xml:space="preserve"> sladkovodní zelené řasy.</w:t>
      </w:r>
    </w:p>
    <w:p w14:paraId="13298CB6" w14:textId="680ECD93" w:rsidR="00C673A2" w:rsidRDefault="00AA7F4D">
      <w:pPr>
        <w:spacing w:before="240" w:after="240"/>
      </w:pPr>
      <w:r>
        <w:t xml:space="preserve">Právě studiem těchto řas se evoluci fytohormonů rozhodl prozkoumat česko-belgický tým biologů a analytických chemiků ze tří institucí: Ústavu experimentální botaniky Akademie věd ČR, Přírodovědecké fakulty Univerzity Karlovy a </w:t>
      </w:r>
      <w:r w:rsidR="00E93653">
        <w:t>U</w:t>
      </w:r>
      <w:r>
        <w:t>niverzity v Gentu.</w:t>
      </w:r>
    </w:p>
    <w:p w14:paraId="3C07E794" w14:textId="77777777" w:rsidR="00C673A2" w:rsidRDefault="00AA7F4D">
      <w:pPr>
        <w:spacing w:before="240" w:after="240"/>
      </w:pPr>
      <w:r>
        <w:t>Nynější suchozemské rostliny a zelené řasy jsou výsledkem nezávislých evolučních pochodů; jejich cesty se rozešly dříve, než na souš vstoupili první obratlovci. Ačkoli společní předkové suchozemských rostlin a zelených řas dávno vymřeli, můžeme odvodit jejich pravděpodobný vzhled a životní pochody – včetně možné role fytohormonů – porovnáním všech dnes žijících skupin, které jsou jim příbuzné. Proto byl klíčovým aspektem této práce široký záběr analyzovaných organismů. Celkem vědci zkoumali 18 zástupců různých linií řas a suchozemských rostlin, s cílem ověřit přítomnost až 50 látek známých svou fytohormonální funkcí.</w:t>
      </w:r>
    </w:p>
    <w:p w14:paraId="164BDADB" w14:textId="70B089A8" w:rsidR="00C673A2" w:rsidRDefault="00E93653">
      <w:pPr>
        <w:spacing w:before="240" w:after="240"/>
      </w:pPr>
      <w:r>
        <w:rPr>
          <w:i/>
        </w:rPr>
        <w:t>„</w:t>
      </w:r>
      <w:r w:rsidR="00AA7F4D">
        <w:rPr>
          <w:i/>
        </w:rPr>
        <w:t>Schopnost řas produkovat fytohormony zatím vědci odhadovali hlavně srovnáváním jejich genetické informace se suchozemskými rostlinami. Z omezených dat se však zdálo, že zelené řasy umí tyto sloučeniny produkovat bez ohledu na přítomnost genů, které tuto činnost řídí v suchozemských rostlinách. To jsme nyní potvrdili,</w:t>
      </w:r>
      <w:r w:rsidR="00A67C2E">
        <w:rPr>
          <w:i/>
        </w:rPr>
        <w:t>“</w:t>
      </w:r>
      <w:r w:rsidR="00AA7F4D">
        <w:t xml:space="preserve"> říká Roman Skokan, jeden ze dvou hlavních autorů výzkumu.</w:t>
      </w:r>
    </w:p>
    <w:p w14:paraId="7717BEF9" w14:textId="2D8A2DD2" w:rsidR="00C673A2" w:rsidRDefault="00AA7F4D">
      <w:pPr>
        <w:spacing w:before="240" w:after="240"/>
      </w:pPr>
      <w:r>
        <w:t xml:space="preserve">Evoluce rostlin se dnes zkoumá především analýzou genetické informace zapsané v DNA. Tato metoda ovšem nezohledňuje, že různé skupiny organismů mohou sdílet podobné vlastnosti, </w:t>
      </w:r>
      <w:r w:rsidR="00525981">
        <w:t xml:space="preserve">avšak </w:t>
      </w:r>
      <w:r>
        <w:t>za</w:t>
      </w:r>
      <w:r w:rsidR="00525981">
        <w:t xml:space="preserve">bezpečované </w:t>
      </w:r>
      <w:r>
        <w:t>různými genetickými mechanismy. Předchozí výzkum skutečně naznačoval, že zelené řasy mohou produkovat fytohormony, přestože jim chybí geny pro jejich syntézu známé ze suchozemských rostlin. Badatelé proto</w:t>
      </w:r>
      <w:r w:rsidR="00FB337E">
        <w:t xml:space="preserve"> </w:t>
      </w:r>
      <w:r>
        <w:t>měřili přímo hladiny fytohormonů v zelených řasách a některých méně prozkoumaných suchozemských rostlinách pomocí moderní a velmi citlivé metody nazývané kapalinová chromatografie</w:t>
      </w:r>
      <w:r w:rsidR="008906EF">
        <w:t xml:space="preserve"> spojen</w:t>
      </w:r>
      <w:r w:rsidR="00B13BC2">
        <w:t>á</w:t>
      </w:r>
      <w:r w:rsidR="008906EF">
        <w:t xml:space="preserve"> </w:t>
      </w:r>
      <w:r>
        <w:t>s hmotnostní spektrometrií.</w:t>
      </w:r>
    </w:p>
    <w:p w14:paraId="6506583B" w14:textId="4AD982C0" w:rsidR="00C673A2" w:rsidRDefault="00AA7F4D">
      <w:pPr>
        <w:spacing w:before="240" w:after="240"/>
      </w:pPr>
      <w:r>
        <w:lastRenderedPageBreak/>
        <w:t xml:space="preserve">Výzkum přinesl mnoho výsledků, uveďme aspoň ty hlavní: Dva fytohormony řídící především růst a vývoj – auxiny a cytokininy – našli vědci u všech suchozemských rostlin, jakož </w:t>
      </w:r>
      <w:r w:rsidR="00173C8E">
        <w:br/>
      </w:r>
      <w:r>
        <w:t>i u zelených řas. Naopak abscisová kyselina, fytohormon aktivní v odpovědi na stres (např. sucho) byl nalezen v zelených řasách jen vzácně, pravděpodobně jako vedlejší produkt jiných metabolických drah. V neposlední řadě se suchozemské rostliny odlišovaly od řas produkcí speciálního typu cytokininů, což poukazuje na důležitou evoluční inovaci po přechodu na souš.</w:t>
      </w:r>
    </w:p>
    <w:p w14:paraId="3F73C05A" w14:textId="5E1B1CF3" w:rsidR="00C673A2" w:rsidRDefault="00AA7F4D">
      <w:pPr>
        <w:spacing w:before="240" w:after="240"/>
      </w:pPr>
      <w:r>
        <w:t xml:space="preserve">Mnohé organické sloučeniny známé v rostlinách jako fytohormony se tedy vyskytují i ve sladkovodních zelených řasách. Mají tyto látky u obou skupin podobné funkce? </w:t>
      </w:r>
      <w:r>
        <w:rPr>
          <w:i/>
        </w:rPr>
        <w:t>„Tato otázka vyžaduje další výzkum. Z dostupných informací se zdá, že řada fytohormonů získala své dnešní regulační role až ve společném předkovi dnešních suchozemských rostlin. V</w:t>
      </w:r>
      <w:r w:rsidR="00FC2A97">
        <w:rPr>
          <w:i/>
        </w:rPr>
        <w:t> </w:t>
      </w:r>
      <w:r>
        <w:rPr>
          <w:i/>
        </w:rPr>
        <w:t>zelených řasách mohly být vedlejšími produkty metabolismu nebo zastávat jiné funkce, než byly v rostlinách zapřaženy do své nové, hormonální role,“</w:t>
      </w:r>
      <w:r>
        <w:t xml:space="preserve"> vysvětluje další z dvojice hlavních autorů publikace Vojtěch Schmidt.</w:t>
      </w:r>
    </w:p>
    <w:p w14:paraId="56A70C45" w14:textId="3F9DEA71" w:rsidR="00C673A2" w:rsidRDefault="00AA7F4D">
      <w:pPr>
        <w:spacing w:before="240" w:after="240"/>
      </w:pPr>
      <w:r>
        <w:t>Studie podrobně zmapovala výskyt fytohormonálních sloučenin napříč zelenými řasami a</w:t>
      </w:r>
      <w:r w:rsidR="00FC2A97">
        <w:t> </w:t>
      </w:r>
      <w:r>
        <w:t xml:space="preserve">slouží jako vhodný odrazový můstek pro další bádání. Objasnit pradávný, před-hormonální charakter těchto látek vyžaduje mimo jiné zmapování jejich účinků na růst zelených řas. Badatelé z Ústavu experimentální botaniky Akademie věd ČR nyní takto zkoumají evoluční původ skupiny fytohormonů zvaných auxiny. </w:t>
      </w:r>
    </w:p>
    <w:p w14:paraId="618E8928" w14:textId="77777777" w:rsidR="00AA7F4D" w:rsidRDefault="00AA7F4D">
      <w:pPr>
        <w:rPr>
          <w:rFonts w:eastAsia="Roboto"/>
          <w:color w:val="222222"/>
          <w:highlight w:val="white"/>
        </w:rPr>
      </w:pPr>
    </w:p>
    <w:p w14:paraId="3430B86C" w14:textId="77777777" w:rsidR="00AA7F4D" w:rsidRDefault="00AA7F4D">
      <w:pPr>
        <w:rPr>
          <w:rFonts w:eastAsia="Roboto"/>
          <w:color w:val="222222"/>
          <w:highlight w:val="white"/>
        </w:rPr>
      </w:pPr>
      <w:r w:rsidRPr="00E1175A">
        <w:rPr>
          <w:rFonts w:eastAsia="Roboto"/>
          <w:b/>
          <w:bCs/>
          <w:color w:val="222222"/>
          <w:highlight w:val="white"/>
          <w:u w:val="single"/>
        </w:rPr>
        <w:t>Odkaz na článek</w:t>
      </w:r>
      <w:r>
        <w:rPr>
          <w:rFonts w:eastAsia="Roboto"/>
          <w:color w:val="222222"/>
          <w:highlight w:val="white"/>
        </w:rPr>
        <w:t>:</w:t>
      </w:r>
    </w:p>
    <w:p w14:paraId="4C1FC87F" w14:textId="2864C6B4" w:rsidR="00AA7F4D" w:rsidRPr="00AA7F4D" w:rsidRDefault="00AA7F4D">
      <w:pPr>
        <w:rPr>
          <w:rFonts w:eastAsia="Roboto"/>
          <w:color w:val="000000" w:themeColor="text1"/>
        </w:rPr>
      </w:pPr>
      <w:r w:rsidRPr="00AA7F4D">
        <w:rPr>
          <w:rFonts w:eastAsia="Roboto"/>
          <w:color w:val="222222"/>
          <w:highlight w:val="white"/>
        </w:rPr>
        <w:t xml:space="preserve">Schmidt, V., Skokan, R., Depaepe, T. </w:t>
      </w:r>
      <w:r w:rsidRPr="00AA7F4D">
        <w:rPr>
          <w:rFonts w:eastAsia="Roboto"/>
          <w:i/>
          <w:color w:val="222222"/>
          <w:highlight w:val="white"/>
        </w:rPr>
        <w:t>et al.</w:t>
      </w:r>
      <w:r w:rsidRPr="00AA7F4D">
        <w:rPr>
          <w:rFonts w:eastAsia="Roboto"/>
          <w:color w:val="222222"/>
          <w:highlight w:val="white"/>
        </w:rPr>
        <w:t xml:space="preserve"> Phytohormone profiling in an evolutionary framework. </w:t>
      </w:r>
      <w:r w:rsidRPr="00AA7F4D">
        <w:rPr>
          <w:rFonts w:eastAsia="Roboto"/>
          <w:i/>
          <w:color w:val="222222"/>
          <w:highlight w:val="white"/>
        </w:rPr>
        <w:t>Nat</w:t>
      </w:r>
      <w:r w:rsidR="003E31F5">
        <w:rPr>
          <w:rFonts w:eastAsia="Roboto"/>
          <w:i/>
          <w:color w:val="222222"/>
          <w:highlight w:val="white"/>
        </w:rPr>
        <w:t>ure</w:t>
      </w:r>
      <w:r w:rsidRPr="00AA7F4D">
        <w:rPr>
          <w:rFonts w:eastAsia="Roboto"/>
          <w:i/>
          <w:color w:val="222222"/>
          <w:highlight w:val="white"/>
        </w:rPr>
        <w:t xml:space="preserve"> Commun</w:t>
      </w:r>
      <w:r w:rsidR="003E31F5">
        <w:rPr>
          <w:rFonts w:eastAsia="Roboto"/>
          <w:i/>
          <w:color w:val="222222"/>
          <w:highlight w:val="white"/>
        </w:rPr>
        <w:t>ications</w:t>
      </w:r>
      <w:r w:rsidRPr="00AA7F4D">
        <w:rPr>
          <w:rFonts w:eastAsia="Roboto"/>
          <w:color w:val="222222"/>
          <w:highlight w:val="white"/>
        </w:rPr>
        <w:t xml:space="preserve"> 15, 3875 (2024).  </w:t>
      </w:r>
      <w:hyperlink r:id="rId6">
        <w:r w:rsidRPr="00AA7F4D">
          <w:rPr>
            <w:rFonts w:eastAsia="Roboto"/>
            <w:color w:val="1155CC"/>
            <w:highlight w:val="white"/>
            <w:u w:val="single"/>
          </w:rPr>
          <w:t>https://doi.org/10.1038/s41467-024-47753-z</w:t>
        </w:r>
      </w:hyperlink>
    </w:p>
    <w:p w14:paraId="7A5B91FD" w14:textId="77777777" w:rsidR="00AA7F4D" w:rsidRDefault="00AA7F4D">
      <w:pPr>
        <w:rPr>
          <w:rFonts w:eastAsia="Roboto"/>
          <w:color w:val="000000" w:themeColor="text1"/>
        </w:rPr>
      </w:pPr>
      <w:r w:rsidRPr="00AA7F4D">
        <w:rPr>
          <w:rFonts w:eastAsia="Roboto"/>
          <w:color w:val="000000" w:themeColor="text1"/>
        </w:rPr>
        <w:t>(volně přístupné – open access)</w:t>
      </w:r>
    </w:p>
    <w:p w14:paraId="5044E273" w14:textId="77777777" w:rsidR="00360E20" w:rsidRPr="00AA7F4D" w:rsidRDefault="00360E20">
      <w:pPr>
        <w:rPr>
          <w:rFonts w:eastAsia="Roboto"/>
          <w:color w:val="000000" w:themeColor="text1"/>
        </w:rPr>
      </w:pPr>
    </w:p>
    <w:p w14:paraId="25FC9FA8" w14:textId="77777777" w:rsidR="00C673A2" w:rsidRDefault="00C673A2"/>
    <w:p w14:paraId="35BB29C2" w14:textId="4ACEB7A0" w:rsidR="00E1175A" w:rsidRDefault="00E1175A">
      <w:r w:rsidRPr="00E1175A">
        <w:rPr>
          <w:b/>
          <w:bCs/>
          <w:u w:val="single"/>
        </w:rPr>
        <w:t>Více informací</w:t>
      </w:r>
      <w:r>
        <w:t>:</w:t>
      </w:r>
    </w:p>
    <w:p w14:paraId="439734C6" w14:textId="395B78B6" w:rsidR="00EF5325" w:rsidRPr="00360E20" w:rsidRDefault="00360E20">
      <w:pPr>
        <w:rPr>
          <w:b/>
          <w:bCs/>
        </w:rPr>
      </w:pPr>
      <w:r w:rsidRPr="00360E20">
        <w:t xml:space="preserve">Mgr. </w:t>
      </w:r>
      <w:r w:rsidR="007B21D4" w:rsidRPr="00360E20">
        <w:rPr>
          <w:b/>
          <w:bCs/>
        </w:rPr>
        <w:t>Vojtěch Schmidt</w:t>
      </w:r>
    </w:p>
    <w:p w14:paraId="662CEA46" w14:textId="4198DECD" w:rsidR="00472215" w:rsidRDefault="00472215">
      <w:r>
        <w:t>Ústav experimentální botaniky AV ČR</w:t>
      </w:r>
      <w:r w:rsidR="004B5A16">
        <w:br/>
      </w:r>
      <w:r w:rsidR="004B5A16" w:rsidRPr="004B5A16">
        <w:t>Přírodovědecká fakulta Univerzity Karlovy</w:t>
      </w:r>
      <w:r w:rsidR="00467C51">
        <w:br/>
      </w:r>
      <w:hyperlink r:id="rId7" w:history="1">
        <w:r w:rsidR="00360E20" w:rsidRPr="007F203C">
          <w:rPr>
            <w:rStyle w:val="Hypertextovodkaz"/>
          </w:rPr>
          <w:t>skokan@ueb.cas.cz</w:t>
        </w:r>
      </w:hyperlink>
      <w:r w:rsidR="005236A5">
        <w:rPr>
          <w:rStyle w:val="Hypertextovodkaz"/>
        </w:rPr>
        <w:br/>
      </w:r>
      <w:r w:rsidR="005236A5" w:rsidRPr="005236A5">
        <w:t>+420 606 569 312</w:t>
      </w:r>
    </w:p>
    <w:p w14:paraId="1943C2AE" w14:textId="77777777" w:rsidR="00472215" w:rsidRDefault="00472215"/>
    <w:p w14:paraId="64643C80" w14:textId="6F0428CE" w:rsidR="00472215" w:rsidRDefault="004C0865">
      <w:r>
        <w:t xml:space="preserve">Mgr. </w:t>
      </w:r>
      <w:r w:rsidR="00472215" w:rsidRPr="004C0865">
        <w:rPr>
          <w:b/>
          <w:bCs/>
        </w:rPr>
        <w:t>Roman Skokan</w:t>
      </w:r>
      <w:r w:rsidR="0078454C">
        <w:rPr>
          <w:b/>
          <w:bCs/>
        </w:rPr>
        <w:t xml:space="preserve">, </w:t>
      </w:r>
      <w:r w:rsidR="0078454C" w:rsidRPr="0078454C">
        <w:t>Ph.D.</w:t>
      </w:r>
    </w:p>
    <w:p w14:paraId="709B3686" w14:textId="174576CD" w:rsidR="004C0865" w:rsidRDefault="00472215">
      <w:r>
        <w:t>Ústav experimentální botaniky AV ČR</w:t>
      </w:r>
      <w:r w:rsidR="00930D30">
        <w:br/>
      </w:r>
      <w:hyperlink r:id="rId8" w:history="1">
        <w:r w:rsidR="004C0865" w:rsidRPr="007F203C">
          <w:rPr>
            <w:rStyle w:val="Hypertextovodkaz"/>
          </w:rPr>
          <w:t>skokan@ueb.cas.cz</w:t>
        </w:r>
      </w:hyperlink>
      <w:r w:rsidR="005236A5">
        <w:rPr>
          <w:rStyle w:val="Hypertextovodkaz"/>
        </w:rPr>
        <w:br/>
      </w:r>
      <w:r w:rsidR="005236A5">
        <w:rPr>
          <w:color w:val="000000"/>
          <w:shd w:val="clear" w:color="auto" w:fill="FFFFFF"/>
        </w:rPr>
        <w:t>+420 720 289 813</w:t>
      </w:r>
      <w:r w:rsidR="0078454C">
        <w:rPr>
          <w:rStyle w:val="Hypertextovodkaz"/>
        </w:rPr>
        <w:br/>
      </w:r>
    </w:p>
    <w:p w14:paraId="6C8428EF" w14:textId="73BB3989" w:rsidR="00472215" w:rsidRDefault="00B73CA1">
      <w:r>
        <w:br/>
      </w:r>
    </w:p>
    <w:sectPr w:rsidR="00472215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EE95" w14:textId="77777777" w:rsidR="0066295F" w:rsidRDefault="0066295F" w:rsidP="0065157B">
      <w:pPr>
        <w:spacing w:line="240" w:lineRule="auto"/>
      </w:pPr>
      <w:r>
        <w:separator/>
      </w:r>
    </w:p>
  </w:endnote>
  <w:endnote w:type="continuationSeparator" w:id="0">
    <w:p w14:paraId="5C8D032C" w14:textId="77777777" w:rsidR="0066295F" w:rsidRDefault="0066295F" w:rsidP="00651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tiva Sans">
    <w:altName w:val="Calibri"/>
    <w:charset w:val="EE"/>
    <w:family w:val="auto"/>
    <w:pitch w:val="variable"/>
    <w:sig w:usb0="20000007" w:usb1="02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332462"/>
      <w:docPartObj>
        <w:docPartGallery w:val="Page Numbers (Bottom of Page)"/>
        <w:docPartUnique/>
      </w:docPartObj>
    </w:sdtPr>
    <w:sdtEndPr/>
    <w:sdtContent>
      <w:p w14:paraId="1070F3F4" w14:textId="656CAC56" w:rsidR="0065157B" w:rsidRDefault="006515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2E499DB" w14:textId="77777777" w:rsidR="0065157B" w:rsidRDefault="006515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3173" w14:textId="77777777" w:rsidR="0066295F" w:rsidRDefault="0066295F" w:rsidP="0065157B">
      <w:pPr>
        <w:spacing w:line="240" w:lineRule="auto"/>
      </w:pPr>
      <w:r>
        <w:separator/>
      </w:r>
    </w:p>
  </w:footnote>
  <w:footnote w:type="continuationSeparator" w:id="0">
    <w:p w14:paraId="24B40B1B" w14:textId="77777777" w:rsidR="0066295F" w:rsidRDefault="0066295F" w:rsidP="006515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A2"/>
    <w:rsid w:val="00173C8E"/>
    <w:rsid w:val="00313E59"/>
    <w:rsid w:val="00350531"/>
    <w:rsid w:val="00360E20"/>
    <w:rsid w:val="003E31F5"/>
    <w:rsid w:val="00467C51"/>
    <w:rsid w:val="00472215"/>
    <w:rsid w:val="004B5A16"/>
    <w:rsid w:val="004C0865"/>
    <w:rsid w:val="005236A5"/>
    <w:rsid w:val="00525981"/>
    <w:rsid w:val="0065157B"/>
    <w:rsid w:val="0066295F"/>
    <w:rsid w:val="006655B4"/>
    <w:rsid w:val="0078454C"/>
    <w:rsid w:val="007B21D4"/>
    <w:rsid w:val="008906EF"/>
    <w:rsid w:val="00930D30"/>
    <w:rsid w:val="0099727D"/>
    <w:rsid w:val="00A67C2E"/>
    <w:rsid w:val="00AA7F4D"/>
    <w:rsid w:val="00B13BC2"/>
    <w:rsid w:val="00B73CA1"/>
    <w:rsid w:val="00C673A2"/>
    <w:rsid w:val="00CB5032"/>
    <w:rsid w:val="00D54C01"/>
    <w:rsid w:val="00E1175A"/>
    <w:rsid w:val="00E40301"/>
    <w:rsid w:val="00E84EDF"/>
    <w:rsid w:val="00E93653"/>
    <w:rsid w:val="00EF5325"/>
    <w:rsid w:val="00FA79D3"/>
    <w:rsid w:val="00FB337E"/>
    <w:rsid w:val="00F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C83C"/>
  <w15:docId w15:val="{C349C515-266E-4B40-8379-BD71DA63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F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F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157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57B"/>
  </w:style>
  <w:style w:type="paragraph" w:styleId="Zpat">
    <w:name w:val="footer"/>
    <w:basedOn w:val="Normln"/>
    <w:link w:val="ZpatChar"/>
    <w:uiPriority w:val="99"/>
    <w:unhideWhenUsed/>
    <w:rsid w:val="0065157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57B"/>
  </w:style>
  <w:style w:type="paragraph" w:customStyle="1" w:styleId="Vceinformac">
    <w:name w:val="Více informací"/>
    <w:link w:val="VceinformacChar"/>
    <w:qFormat/>
    <w:rsid w:val="00CB5032"/>
    <w:pPr>
      <w:spacing w:after="160" w:line="259" w:lineRule="auto"/>
      <w:ind w:left="2552" w:hanging="1843"/>
    </w:pPr>
    <w:rPr>
      <w:rFonts w:ascii="Motiva Sans" w:eastAsia="Times New Roman" w:hAnsi="Motiva Sans" w:cs="Times New Roman"/>
      <w:color w:val="0974BD"/>
      <w:sz w:val="18"/>
      <w:szCs w:val="18"/>
      <w:lang w:val="cs-CZ"/>
    </w:rPr>
  </w:style>
  <w:style w:type="character" w:customStyle="1" w:styleId="VceinformacChar">
    <w:name w:val="Více informací Char"/>
    <w:basedOn w:val="Standardnpsmoodstavce"/>
    <w:link w:val="Vceinformac"/>
    <w:rsid w:val="00CB5032"/>
    <w:rPr>
      <w:rFonts w:ascii="Motiva Sans" w:eastAsia="Times New Roman" w:hAnsi="Motiva Sans" w:cs="Times New Roman"/>
      <w:color w:val="0974BD"/>
      <w:sz w:val="18"/>
      <w:szCs w:val="18"/>
      <w:lang w:val="cs-CZ"/>
    </w:rPr>
  </w:style>
  <w:style w:type="character" w:styleId="Zdraznn">
    <w:name w:val="Emphasis"/>
    <w:basedOn w:val="Standardnpsmoodstavce"/>
    <w:uiPriority w:val="20"/>
    <w:qFormat/>
    <w:rsid w:val="00467C5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C08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kan@ueb.ca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kan@ueb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467-024-47753-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Markéta</dc:creator>
  <cp:lastModifiedBy>Růžičková Markéta</cp:lastModifiedBy>
  <cp:revision>37</cp:revision>
  <dcterms:created xsi:type="dcterms:W3CDTF">2024-06-04T10:22:00Z</dcterms:created>
  <dcterms:modified xsi:type="dcterms:W3CDTF">2024-06-05T05:11:00Z</dcterms:modified>
</cp:coreProperties>
</file>